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sz w:val="22"/>
          <w:szCs w:val="22"/>
          <w:lang w:eastAsia="en-US"/>
        </w:rPr>
        <w:id w:val="265795483"/>
      </w:sdtPr>
      <w:sdtEndPr>
        <w:rPr>
          <w:bCs/>
        </w:rPr>
      </w:sdtEndPr>
      <w:sdtContent>
        <w:p w:rsidR="00AE5D7D" w:rsidRPr="00AE5D7D" w:rsidRDefault="009B456E" w:rsidP="00AE5D7D">
          <w:pPr>
            <w:pStyle w:val="a3"/>
            <w:spacing w:before="0" w:beforeAutospacing="0" w:after="0" w:afterAutospacing="0"/>
            <w:jc w:val="right"/>
            <w:rPr>
              <w:rStyle w:val="ac"/>
              <w:b w:val="0"/>
              <w:sz w:val="28"/>
              <w:szCs w:val="28"/>
            </w:rPr>
          </w:pPr>
          <w:r>
            <w:rPr>
              <w:rStyle w:val="ac"/>
              <w:b w:val="0"/>
              <w:sz w:val="28"/>
              <w:szCs w:val="28"/>
            </w:rPr>
            <w:t xml:space="preserve">Приложение </w:t>
          </w:r>
          <w:r w:rsidR="00D37EA3">
            <w:rPr>
              <w:rStyle w:val="ac"/>
              <w:b w:val="0"/>
              <w:sz w:val="28"/>
              <w:szCs w:val="28"/>
            </w:rPr>
            <w:t xml:space="preserve"> </w:t>
          </w:r>
          <w:r>
            <w:rPr>
              <w:rStyle w:val="ac"/>
              <w:b w:val="0"/>
              <w:sz w:val="28"/>
              <w:szCs w:val="28"/>
            </w:rPr>
            <w:t xml:space="preserve"> </w:t>
          </w:r>
        </w:p>
        <w:p w:rsidR="00393430" w:rsidRDefault="00393430" w:rsidP="00AE5D7D">
          <w:pPr>
            <w:pStyle w:val="a3"/>
            <w:spacing w:before="0" w:beforeAutospacing="0" w:after="0" w:afterAutospacing="0"/>
            <w:jc w:val="right"/>
            <w:rPr>
              <w:rStyle w:val="ac"/>
              <w:b w:val="0"/>
              <w:sz w:val="28"/>
              <w:szCs w:val="28"/>
            </w:rPr>
          </w:pPr>
          <w:r>
            <w:rPr>
              <w:rStyle w:val="ac"/>
              <w:b w:val="0"/>
              <w:sz w:val="28"/>
              <w:szCs w:val="28"/>
            </w:rPr>
            <w:t>УТВЕРЖДЕНО</w:t>
          </w:r>
        </w:p>
        <w:p w:rsidR="00AE5D7D" w:rsidRDefault="00393430" w:rsidP="00AE5D7D">
          <w:pPr>
            <w:pStyle w:val="a3"/>
            <w:spacing w:before="0" w:beforeAutospacing="0" w:after="0" w:afterAutospacing="0"/>
            <w:jc w:val="right"/>
            <w:rPr>
              <w:rStyle w:val="ac"/>
              <w:b w:val="0"/>
              <w:sz w:val="28"/>
              <w:szCs w:val="28"/>
            </w:rPr>
          </w:pPr>
          <w:r>
            <w:rPr>
              <w:rStyle w:val="ac"/>
              <w:b w:val="0"/>
              <w:sz w:val="28"/>
              <w:szCs w:val="28"/>
            </w:rPr>
            <w:t>приказом АНО «ЦСОН «Сызранский»</w:t>
          </w:r>
        </w:p>
        <w:p w:rsidR="00393430" w:rsidRPr="00AE5D7D" w:rsidRDefault="00393430" w:rsidP="00AE5D7D">
          <w:pPr>
            <w:pStyle w:val="a3"/>
            <w:spacing w:before="0" w:beforeAutospacing="0" w:after="0" w:afterAutospacing="0"/>
            <w:jc w:val="right"/>
            <w:rPr>
              <w:rStyle w:val="ac"/>
              <w:b w:val="0"/>
              <w:sz w:val="28"/>
              <w:szCs w:val="28"/>
            </w:rPr>
          </w:pPr>
          <w:r>
            <w:rPr>
              <w:rStyle w:val="ac"/>
              <w:b w:val="0"/>
              <w:sz w:val="28"/>
              <w:szCs w:val="28"/>
            </w:rPr>
            <w:t xml:space="preserve">от  10.07.2017 г. № 04-01-39  </w:t>
          </w:r>
        </w:p>
        <w:p w:rsidR="005702FF" w:rsidRDefault="005702FF"/>
        <w:p w:rsidR="005702FF" w:rsidRDefault="005702FF"/>
        <w:tbl>
          <w:tblPr>
            <w:tblpPr w:leftFromText="187" w:rightFromText="187" w:vertAnchor="page" w:horzAnchor="page" w:tblpXSpec="center" w:tblpY="4040"/>
            <w:tblW w:w="5000" w:type="pct"/>
            <w:tblBorders>
              <w:left w:val="single" w:sz="18" w:space="0" w:color="4F81BD" w:themeColor="accent1"/>
            </w:tblBorders>
            <w:tblLook w:val="04A0" w:firstRow="1" w:lastRow="0" w:firstColumn="1" w:lastColumn="0" w:noHBand="0" w:noVBand="1"/>
          </w:tblPr>
          <w:tblGrid>
            <w:gridCol w:w="10435"/>
          </w:tblGrid>
          <w:tr w:rsidR="005702FF" w:rsidTr="005702FF">
            <w:trPr>
              <w:trHeight w:val="1667"/>
            </w:trPr>
            <w:tc>
              <w:tcPr>
                <w:tcW w:w="9754" w:type="dxa"/>
                <w:tcMar>
                  <w:top w:w="216" w:type="dxa"/>
                  <w:left w:w="115" w:type="dxa"/>
                  <w:bottom w:w="216" w:type="dxa"/>
                  <w:right w:w="115" w:type="dxa"/>
                </w:tcMar>
              </w:tcPr>
              <w:p w:rsidR="005702FF" w:rsidRDefault="001318B1" w:rsidP="00BE0BD0">
                <w:pPr>
                  <w:pStyle w:val="a8"/>
                  <w:jc w:val="center"/>
                  <w:rPr>
                    <w:rFonts w:asciiTheme="majorHAnsi" w:eastAsiaTheme="majorEastAsia" w:hAnsiTheme="majorHAnsi" w:cstheme="majorBidi"/>
                  </w:rPr>
                </w:pPr>
                <w:sdt>
                  <w:sdtPr>
                    <w:rPr>
                      <w:rFonts w:ascii="Times New Roman" w:eastAsia="Times New Roman" w:hAnsi="Times New Roman" w:cs="Times New Roman"/>
                      <w:b/>
                      <w:bCs/>
                      <w:sz w:val="32"/>
                      <w:szCs w:val="32"/>
                      <w:lang w:eastAsia="ru-RU"/>
                    </w:rPr>
                    <w:alias w:val="Организация"/>
                    <w:id w:val="13406915"/>
                    <w:dataBinding w:prefixMappings="xmlns:ns0='http://schemas.openxmlformats.org/officeDocument/2006/extended-properties'" w:xpath="/ns0:Properties[1]/ns0:Company[1]" w:storeItemID="{6668398D-A668-4E3E-A5EB-62B293D839F1}"/>
                    <w:text/>
                  </w:sdtPr>
                  <w:sdtEndPr/>
                  <w:sdtContent>
                    <w:r w:rsidR="005702FF" w:rsidRPr="005702FF">
                      <w:rPr>
                        <w:rFonts w:ascii="Times New Roman" w:eastAsia="Times New Roman" w:hAnsi="Times New Roman" w:cs="Times New Roman"/>
                        <w:sz w:val="32"/>
                        <w:szCs w:val="32"/>
                        <w:lang w:eastAsia="ru-RU"/>
                      </w:rPr>
                      <w:t xml:space="preserve"> </w:t>
                    </w:r>
                    <w:r w:rsidR="00BE0BD0">
                      <w:rPr>
                        <w:rFonts w:ascii="Times New Roman" w:eastAsia="Times New Roman" w:hAnsi="Times New Roman" w:cs="Times New Roman"/>
                        <w:sz w:val="32"/>
                        <w:szCs w:val="32"/>
                        <w:lang w:eastAsia="ru-RU"/>
                      </w:rPr>
                      <w:t xml:space="preserve">Автономная некоммерческая организация                                           </w:t>
                    </w:r>
                    <w:r w:rsidR="005702FF" w:rsidRPr="005702FF">
                      <w:rPr>
                        <w:rFonts w:ascii="Times New Roman" w:eastAsia="Times New Roman" w:hAnsi="Times New Roman" w:cs="Times New Roman"/>
                        <w:sz w:val="32"/>
                        <w:szCs w:val="32"/>
                        <w:lang w:eastAsia="ru-RU"/>
                      </w:rPr>
                      <w:t xml:space="preserve">«Центр социального обслуживания </w:t>
                    </w:r>
                    <w:r w:rsidR="00F55142">
                      <w:rPr>
                        <w:rFonts w:ascii="Times New Roman" w:eastAsia="Times New Roman" w:hAnsi="Times New Roman" w:cs="Times New Roman"/>
                        <w:sz w:val="32"/>
                        <w:szCs w:val="32"/>
                        <w:lang w:eastAsia="ru-RU"/>
                      </w:rPr>
                      <w:t>населения</w:t>
                    </w:r>
                    <w:r w:rsidR="00BE0BD0">
                      <w:rPr>
                        <w:rFonts w:ascii="Times New Roman" w:eastAsia="Times New Roman" w:hAnsi="Times New Roman" w:cs="Times New Roman"/>
                        <w:sz w:val="32"/>
                        <w:szCs w:val="32"/>
                        <w:lang w:eastAsia="ru-RU"/>
                      </w:rPr>
                      <w:t xml:space="preserve"> </w:t>
                    </w:r>
                    <w:r w:rsidR="005702FF" w:rsidRPr="005702FF">
                      <w:rPr>
                        <w:rFonts w:ascii="Times New Roman" w:eastAsia="Times New Roman" w:hAnsi="Times New Roman" w:cs="Times New Roman"/>
                        <w:sz w:val="32"/>
                        <w:szCs w:val="32"/>
                        <w:lang w:eastAsia="ru-RU"/>
                      </w:rPr>
                      <w:t>«Сызранский»</w:t>
                    </w:r>
                  </w:sdtContent>
                </w:sdt>
              </w:p>
            </w:tc>
          </w:tr>
          <w:tr w:rsidR="005702FF" w:rsidTr="005702FF">
            <w:trPr>
              <w:trHeight w:val="1933"/>
            </w:trPr>
            <w:tc>
              <w:tcPr>
                <w:tcW w:w="9754" w:type="dxa"/>
              </w:tcPr>
              <w:sdt>
                <w:sdtPr>
                  <w:rPr>
                    <w:rFonts w:ascii="Times New Roman" w:eastAsia="Times New Roman" w:hAnsi="Times New Roman" w:cs="Times New Roman"/>
                    <w:b/>
                    <w:bCs/>
                    <w:sz w:val="56"/>
                    <w:szCs w:val="56"/>
                    <w:lang w:eastAsia="ru-RU"/>
                  </w:rPr>
                  <w:alias w:val="Заголовок"/>
                  <w:id w:val="13406919"/>
                  <w:dataBinding w:prefixMappings="xmlns:ns0='http://schemas.openxmlformats.org/package/2006/metadata/core-properties' xmlns:ns1='http://purl.org/dc/elements/1.1/'" w:xpath="/ns0:coreProperties[1]/ns1:title[1]" w:storeItemID="{6C3C8BC8-F283-45AE-878A-BAB7291924A1}"/>
                  <w:text/>
                </w:sdtPr>
                <w:sdtEndPr/>
                <w:sdtContent>
                  <w:p w:rsidR="005702FF" w:rsidRDefault="005702FF" w:rsidP="005702FF">
                    <w:pPr>
                      <w:pStyle w:val="a8"/>
                      <w:jc w:val="center"/>
                      <w:rPr>
                        <w:rFonts w:asciiTheme="majorHAnsi" w:eastAsiaTheme="majorEastAsia" w:hAnsiTheme="majorHAnsi" w:cstheme="majorBidi"/>
                        <w:color w:val="4F81BD" w:themeColor="accent1"/>
                        <w:sz w:val="80"/>
                        <w:szCs w:val="80"/>
                      </w:rPr>
                    </w:pPr>
                    <w:r w:rsidRPr="005702FF">
                      <w:rPr>
                        <w:rFonts w:ascii="Times New Roman" w:eastAsia="Times New Roman" w:hAnsi="Times New Roman" w:cs="Times New Roman"/>
                        <w:b/>
                        <w:bCs/>
                        <w:sz w:val="56"/>
                        <w:szCs w:val="56"/>
                        <w:lang w:eastAsia="ru-RU"/>
                      </w:rPr>
                      <w:t xml:space="preserve"> АНТИКОРРУПЦИОННАЯ ПОЛИТИКА</w:t>
                    </w:r>
                  </w:p>
                </w:sdtContent>
              </w:sdt>
            </w:tc>
          </w:tr>
          <w:tr w:rsidR="005702FF" w:rsidTr="005702FF">
            <w:trPr>
              <w:trHeight w:val="396"/>
            </w:trPr>
            <w:tc>
              <w:tcPr>
                <w:tcW w:w="9754" w:type="dxa"/>
                <w:tcMar>
                  <w:top w:w="216" w:type="dxa"/>
                  <w:left w:w="115" w:type="dxa"/>
                  <w:bottom w:w="216" w:type="dxa"/>
                  <w:right w:w="115" w:type="dxa"/>
                </w:tcMar>
              </w:tcPr>
              <w:p w:rsidR="005702FF" w:rsidRDefault="005702FF"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Default="00AE5D7D" w:rsidP="005702FF">
                <w:pPr>
                  <w:pStyle w:val="a8"/>
                  <w:jc w:val="center"/>
                  <w:rPr>
                    <w:rFonts w:asciiTheme="majorHAnsi" w:eastAsiaTheme="majorEastAsia" w:hAnsiTheme="majorHAnsi" w:cstheme="majorBidi"/>
                  </w:rPr>
                </w:pPr>
              </w:p>
              <w:p w:rsidR="00AE5D7D" w:rsidRPr="00AE5D7D" w:rsidRDefault="00BE0BD0" w:rsidP="00AE5D7D">
                <w:pPr>
                  <w:pStyle w:val="a8"/>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rPr>
                  <w:t>2017</w:t>
                </w:r>
                <w:r w:rsidR="00AE5D7D" w:rsidRPr="00AE5D7D">
                  <w:rPr>
                    <w:rFonts w:ascii="Times New Roman" w:eastAsiaTheme="majorEastAsia" w:hAnsi="Times New Roman" w:cs="Times New Roman"/>
                    <w:sz w:val="28"/>
                    <w:szCs w:val="28"/>
                  </w:rPr>
                  <w:t xml:space="preserve"> год</w:t>
                </w:r>
              </w:p>
            </w:tc>
          </w:tr>
        </w:tbl>
        <w:p w:rsidR="005702FF" w:rsidRDefault="005702FF" w:rsidP="005702F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br w:type="page"/>
          </w:r>
        </w:p>
      </w:sdtContent>
    </w:sdt>
    <w:p w:rsidR="00BE3685" w:rsidRDefault="00BE3685" w:rsidP="008304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Содержание</w:t>
      </w:r>
    </w:p>
    <w:p w:rsidR="00BE3685" w:rsidRDefault="00BE3685" w:rsidP="00545724">
      <w:pPr>
        <w:spacing w:after="0" w:line="240" w:lineRule="auto"/>
        <w:rPr>
          <w:rFonts w:ascii="Times New Roman" w:eastAsia="Times New Roman" w:hAnsi="Times New Roman" w:cs="Times New Roman"/>
          <w:b/>
          <w:bCs/>
          <w:sz w:val="24"/>
          <w:szCs w:val="24"/>
          <w:lang w:eastAsia="ru-RU"/>
        </w:rPr>
      </w:pPr>
    </w:p>
    <w:p w:rsidR="00BE3685" w:rsidRPr="00F56BD0" w:rsidRDefault="00BE3685" w:rsidP="00545724">
      <w:pPr>
        <w:spacing w:after="0" w:line="360" w:lineRule="auto"/>
        <w:rPr>
          <w:rFonts w:ascii="Times New Roman" w:eastAsia="Times New Roman" w:hAnsi="Times New Roman" w:cs="Times New Roman"/>
          <w:bCs/>
          <w:sz w:val="24"/>
          <w:szCs w:val="24"/>
          <w:lang w:eastAsia="ru-RU"/>
        </w:rPr>
      </w:pPr>
      <w:r w:rsidRPr="00F56BD0">
        <w:rPr>
          <w:rFonts w:ascii="Times New Roman" w:eastAsia="Times New Roman" w:hAnsi="Times New Roman" w:cs="Times New Roman"/>
          <w:bCs/>
          <w:sz w:val="24"/>
          <w:szCs w:val="24"/>
          <w:lang w:eastAsia="ru-RU"/>
        </w:rPr>
        <w:t>1. Понятие, цели и задачи </w:t>
      </w:r>
    </w:p>
    <w:p w:rsidR="00BE3685" w:rsidRPr="00F56BD0" w:rsidRDefault="00BE3685"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2.Термины и определения</w:t>
      </w:r>
    </w:p>
    <w:p w:rsidR="00BE3685" w:rsidRPr="00F56BD0" w:rsidRDefault="00BE3685"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3.Основные принципы работы</w:t>
      </w:r>
      <w:r w:rsidR="00BE0BD0">
        <w:rPr>
          <w:rFonts w:ascii="Times New Roman" w:eastAsia="Times New Roman" w:hAnsi="Times New Roman" w:cs="Times New Roman"/>
          <w:bCs/>
          <w:sz w:val="24"/>
          <w:szCs w:val="24"/>
          <w:lang w:eastAsia="ru-RU"/>
        </w:rPr>
        <w:t> по предупреждению коррупции в организации</w:t>
      </w:r>
    </w:p>
    <w:p w:rsidR="00BE3685" w:rsidRPr="00F56BD0" w:rsidRDefault="00BE3685"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4.Область применения Антикоррупционной политики</w:t>
      </w:r>
      <w:r w:rsidR="00F56BD0">
        <w:rPr>
          <w:rFonts w:ascii="Times New Roman" w:eastAsia="Times New Roman" w:hAnsi="Times New Roman" w:cs="Times New Roman"/>
          <w:bCs/>
          <w:sz w:val="24"/>
          <w:szCs w:val="24"/>
          <w:lang w:eastAsia="ru-RU"/>
        </w:rPr>
        <w:t xml:space="preserve"> </w:t>
      </w:r>
      <w:r w:rsidRPr="00F56BD0">
        <w:rPr>
          <w:rFonts w:ascii="Times New Roman" w:eastAsia="Times New Roman" w:hAnsi="Times New Roman" w:cs="Times New Roman"/>
          <w:bCs/>
          <w:sz w:val="24"/>
          <w:szCs w:val="24"/>
          <w:lang w:eastAsia="ru-RU"/>
        </w:rPr>
        <w:t>и круг лиц, попадающих под ее действие</w:t>
      </w:r>
    </w:p>
    <w:p w:rsidR="00BE3685" w:rsidRPr="00F56BD0" w:rsidRDefault="00BE0BD0" w:rsidP="0054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5.Должностные лица организации</w:t>
      </w:r>
      <w:r w:rsidR="00BE3685" w:rsidRPr="00F56BD0">
        <w:rPr>
          <w:rFonts w:ascii="Times New Roman" w:eastAsia="Times New Roman" w:hAnsi="Times New Roman" w:cs="Times New Roman"/>
          <w:bCs/>
          <w:sz w:val="24"/>
          <w:szCs w:val="24"/>
          <w:lang w:eastAsia="ru-RU"/>
        </w:rPr>
        <w:t>, ответственные за реализацию Антикоррупционной политики,</w:t>
      </w:r>
      <w:r w:rsidR="00F56BD0">
        <w:rPr>
          <w:rFonts w:ascii="Times New Roman" w:eastAsia="Times New Roman" w:hAnsi="Times New Roman" w:cs="Times New Roman"/>
          <w:bCs/>
          <w:sz w:val="24"/>
          <w:szCs w:val="24"/>
          <w:lang w:eastAsia="ru-RU"/>
        </w:rPr>
        <w:t xml:space="preserve"> </w:t>
      </w:r>
      <w:r w:rsidR="00BE3685" w:rsidRPr="00F56BD0">
        <w:rPr>
          <w:rFonts w:ascii="Times New Roman" w:eastAsia="Times New Roman" w:hAnsi="Times New Roman" w:cs="Times New Roman"/>
          <w:bCs/>
          <w:sz w:val="24"/>
          <w:szCs w:val="24"/>
          <w:lang w:eastAsia="ru-RU"/>
        </w:rPr>
        <w:t>и формируемые</w:t>
      </w:r>
      <w:r>
        <w:rPr>
          <w:rFonts w:ascii="Times New Roman" w:eastAsia="Times New Roman" w:hAnsi="Times New Roman" w:cs="Times New Roman"/>
          <w:bCs/>
          <w:sz w:val="24"/>
          <w:szCs w:val="24"/>
          <w:lang w:eastAsia="ru-RU"/>
        </w:rPr>
        <w:t xml:space="preserve"> коллегиальные органы организации</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6.Обязанности работников,</w:t>
      </w:r>
      <w:r>
        <w:rPr>
          <w:rFonts w:ascii="Times New Roman" w:eastAsia="Times New Roman" w:hAnsi="Times New Roman" w:cs="Times New Roman"/>
          <w:bCs/>
          <w:sz w:val="24"/>
          <w:szCs w:val="24"/>
          <w:lang w:eastAsia="ru-RU"/>
        </w:rPr>
        <w:t xml:space="preserve"> </w:t>
      </w:r>
      <w:r w:rsidRPr="00F56BD0">
        <w:rPr>
          <w:rFonts w:ascii="Times New Roman" w:eastAsia="Times New Roman" w:hAnsi="Times New Roman" w:cs="Times New Roman"/>
          <w:bCs/>
          <w:sz w:val="24"/>
          <w:szCs w:val="24"/>
          <w:lang w:eastAsia="ru-RU"/>
        </w:rPr>
        <w:t>связанные с предупреждением коррупции</w:t>
      </w:r>
    </w:p>
    <w:p w:rsidR="00F56BD0" w:rsidRPr="00F56BD0" w:rsidRDefault="00F56BD0" w:rsidP="00545724">
      <w:pPr>
        <w:spacing w:after="0" w:line="360" w:lineRule="auto"/>
        <w:rPr>
          <w:rFonts w:ascii="Times New Roman" w:eastAsia="Times New Roman" w:hAnsi="Times New Roman" w:cs="Times New Roman"/>
          <w:bCs/>
          <w:sz w:val="24"/>
          <w:szCs w:val="24"/>
          <w:lang w:eastAsia="ru-RU"/>
        </w:rPr>
      </w:pPr>
      <w:r w:rsidRPr="00F56BD0">
        <w:rPr>
          <w:rFonts w:ascii="Times New Roman" w:eastAsia="Times New Roman" w:hAnsi="Times New Roman" w:cs="Times New Roman"/>
          <w:bCs/>
          <w:sz w:val="24"/>
          <w:szCs w:val="24"/>
          <w:lang w:eastAsia="ru-RU"/>
        </w:rPr>
        <w:t>7.Мероприятия по предупреждению коррупции</w:t>
      </w:r>
    </w:p>
    <w:p w:rsidR="00F56BD0" w:rsidRPr="00F56BD0" w:rsidRDefault="00F56BD0" w:rsidP="00545724">
      <w:pPr>
        <w:spacing w:after="0" w:line="360" w:lineRule="auto"/>
        <w:rPr>
          <w:rFonts w:ascii="Times New Roman" w:eastAsia="Times New Roman" w:hAnsi="Times New Roman" w:cs="Times New Roman"/>
          <w:bCs/>
          <w:sz w:val="24"/>
          <w:szCs w:val="24"/>
          <w:lang w:eastAsia="ru-RU"/>
        </w:rPr>
      </w:pPr>
      <w:r w:rsidRPr="00F56BD0">
        <w:rPr>
          <w:rFonts w:ascii="Times New Roman" w:eastAsia="Times New Roman" w:hAnsi="Times New Roman" w:cs="Times New Roman"/>
          <w:bCs/>
          <w:sz w:val="24"/>
          <w:szCs w:val="24"/>
          <w:lang w:eastAsia="ru-RU"/>
        </w:rPr>
        <w:t>8.Внедрение стандартов</w:t>
      </w:r>
      <w:r w:rsidR="00BE0BD0">
        <w:rPr>
          <w:rFonts w:ascii="Times New Roman" w:eastAsia="Times New Roman" w:hAnsi="Times New Roman" w:cs="Times New Roman"/>
          <w:bCs/>
          <w:sz w:val="24"/>
          <w:szCs w:val="24"/>
          <w:lang w:eastAsia="ru-RU"/>
        </w:rPr>
        <w:t xml:space="preserve"> поведения работников организации</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9.Выявление и урегулирование конфликта интересов</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10.Правила обмена деловыми подарками и знаками делового гостеприимства</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11.Меры по предупреждению коррупции при взаимодействии с контрагентами</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12.Оценка</w:t>
      </w:r>
      <w:r w:rsidR="00BE0BD0">
        <w:rPr>
          <w:rFonts w:ascii="Times New Roman" w:eastAsia="Times New Roman" w:hAnsi="Times New Roman" w:cs="Times New Roman"/>
          <w:bCs/>
          <w:sz w:val="24"/>
          <w:szCs w:val="24"/>
          <w:lang w:eastAsia="ru-RU"/>
        </w:rPr>
        <w:t xml:space="preserve"> коррупционных рисков организации</w:t>
      </w:r>
    </w:p>
    <w:p w:rsidR="00F56BD0" w:rsidRPr="00F56BD0" w:rsidRDefault="00F56BD0" w:rsidP="00545724">
      <w:pPr>
        <w:spacing w:after="0" w:line="360" w:lineRule="auto"/>
        <w:rPr>
          <w:rFonts w:ascii="Times New Roman" w:eastAsia="Times New Roman" w:hAnsi="Times New Roman" w:cs="Times New Roman"/>
          <w:bCs/>
          <w:sz w:val="24"/>
          <w:szCs w:val="24"/>
          <w:lang w:eastAsia="ru-RU"/>
        </w:rPr>
      </w:pPr>
      <w:r w:rsidRPr="00F56BD0">
        <w:rPr>
          <w:rFonts w:ascii="Times New Roman" w:eastAsia="Times New Roman" w:hAnsi="Times New Roman" w:cs="Times New Roman"/>
          <w:bCs/>
          <w:sz w:val="24"/>
          <w:szCs w:val="24"/>
          <w:lang w:eastAsia="ru-RU"/>
        </w:rPr>
        <w:t>13.Антикоррупционное просвещение работников</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14.Внутренний контроль и аудит</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15.Сотрудничество с контрольно – надзорными и правоохранительными органами в сфере противодействия коррупции</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sidRPr="00F56BD0">
        <w:rPr>
          <w:rFonts w:ascii="Times New Roman" w:eastAsia="Times New Roman" w:hAnsi="Times New Roman" w:cs="Times New Roman"/>
          <w:bCs/>
          <w:sz w:val="24"/>
          <w:szCs w:val="24"/>
          <w:lang w:eastAsia="ru-RU"/>
        </w:rPr>
        <w:t>16.Ответственность работников за несоблюдение требований антикоррупционной политики</w:t>
      </w:r>
    </w:p>
    <w:p w:rsidR="00F56BD0" w:rsidRDefault="00F56BD0" w:rsidP="00545724">
      <w:pPr>
        <w:spacing w:after="0" w:line="360" w:lineRule="auto"/>
        <w:rPr>
          <w:rFonts w:ascii="Times New Roman" w:eastAsia="Times New Roman" w:hAnsi="Times New Roman" w:cs="Times New Roman"/>
          <w:bCs/>
          <w:sz w:val="24"/>
          <w:szCs w:val="24"/>
          <w:lang w:eastAsia="ru-RU"/>
        </w:rPr>
      </w:pPr>
      <w:r w:rsidRPr="00F56BD0">
        <w:rPr>
          <w:rFonts w:ascii="Times New Roman" w:eastAsia="Times New Roman" w:hAnsi="Times New Roman" w:cs="Times New Roman"/>
          <w:bCs/>
          <w:sz w:val="24"/>
          <w:szCs w:val="24"/>
          <w:lang w:eastAsia="ru-RU"/>
        </w:rPr>
        <w:t>17.Порядок пересмотра и внесения изменений в Антикоррупционную политику</w:t>
      </w:r>
    </w:p>
    <w:p w:rsidR="00F56BD0" w:rsidRDefault="00F56BD0" w:rsidP="00545724">
      <w:pPr>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w:t>
      </w:r>
      <w:r w:rsidRPr="00771B48">
        <w:rPr>
          <w:rFonts w:ascii="Times New Roman" w:eastAsia="Times New Roman" w:hAnsi="Times New Roman" w:cs="Times New Roman"/>
          <w:sz w:val="24"/>
          <w:szCs w:val="24"/>
          <w:lang w:eastAsia="ru-RU"/>
        </w:rPr>
        <w:t>Положением о комиссии по противодействию коррупции</w:t>
      </w:r>
      <w:r>
        <w:rPr>
          <w:rFonts w:ascii="Times New Roman" w:eastAsia="Times New Roman" w:hAnsi="Times New Roman" w:cs="Times New Roman"/>
          <w:sz w:val="24"/>
          <w:szCs w:val="24"/>
          <w:lang w:eastAsia="ru-RU"/>
        </w:rPr>
        <w:t>»</w:t>
      </w:r>
    </w:p>
    <w:p w:rsidR="00F56BD0" w:rsidRDefault="00F56BD0" w:rsidP="0054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«Кодекс</w:t>
      </w:r>
      <w:r w:rsidRPr="00771B48">
        <w:rPr>
          <w:rFonts w:ascii="Times New Roman" w:eastAsia="Times New Roman" w:hAnsi="Times New Roman" w:cs="Times New Roman"/>
          <w:sz w:val="24"/>
          <w:szCs w:val="24"/>
          <w:lang w:eastAsia="ru-RU"/>
        </w:rPr>
        <w:t xml:space="preserve"> этики и служебного поведения работников </w:t>
      </w:r>
      <w:r w:rsidR="00BE0BD0">
        <w:rPr>
          <w:rFonts w:ascii="Times New Roman" w:eastAsia="Times New Roman" w:hAnsi="Times New Roman" w:cs="Times New Roman"/>
          <w:sz w:val="24"/>
          <w:szCs w:val="24"/>
          <w:lang w:eastAsia="ru-RU"/>
        </w:rPr>
        <w:t>организации</w:t>
      </w:r>
      <w:r>
        <w:rPr>
          <w:rFonts w:ascii="Times New Roman" w:eastAsia="Times New Roman" w:hAnsi="Times New Roman" w:cs="Times New Roman"/>
          <w:sz w:val="24"/>
          <w:szCs w:val="24"/>
          <w:lang w:eastAsia="ru-RU"/>
        </w:rPr>
        <w:t>»</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w:t>
      </w:r>
      <w:r w:rsidRPr="00F56BD0">
        <w:rPr>
          <w:rFonts w:ascii="Times New Roman" w:eastAsia="Times New Roman" w:hAnsi="Times New Roman" w:cs="Times New Roman"/>
          <w:sz w:val="24"/>
          <w:szCs w:val="24"/>
          <w:lang w:eastAsia="ru-RU"/>
        </w:rPr>
        <w:t>Положением о конфликте интересов</w:t>
      </w:r>
      <w:r>
        <w:rPr>
          <w:rFonts w:ascii="Times New Roman" w:eastAsia="Times New Roman" w:hAnsi="Times New Roman" w:cs="Times New Roman"/>
          <w:sz w:val="24"/>
          <w:szCs w:val="24"/>
          <w:lang w:eastAsia="ru-RU"/>
        </w:rPr>
        <w:t>»</w:t>
      </w:r>
    </w:p>
    <w:p w:rsidR="00F56BD0" w:rsidRPr="00F56BD0" w:rsidRDefault="00F56BD0" w:rsidP="0054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 «</w:t>
      </w:r>
      <w:r w:rsidRPr="00F56BD0">
        <w:rPr>
          <w:rFonts w:ascii="Times New Roman" w:eastAsia="Times New Roman" w:hAnsi="Times New Roman" w:cs="Times New Roman"/>
          <w:sz w:val="24"/>
          <w:szCs w:val="24"/>
          <w:lang w:eastAsia="ru-RU"/>
        </w:rPr>
        <w:t>Регламент обмена деловыми подарками и знаками делового гостеприимства</w:t>
      </w:r>
      <w:r>
        <w:rPr>
          <w:rFonts w:ascii="Times New Roman" w:eastAsia="Times New Roman" w:hAnsi="Times New Roman" w:cs="Times New Roman"/>
          <w:sz w:val="24"/>
          <w:szCs w:val="24"/>
          <w:lang w:eastAsia="ru-RU"/>
        </w:rPr>
        <w:t>»</w:t>
      </w:r>
    </w:p>
    <w:p w:rsidR="00545724" w:rsidRPr="00F56BD0" w:rsidRDefault="00545724" w:rsidP="00545724">
      <w:pPr>
        <w:spacing w:after="0" w:line="360" w:lineRule="auto"/>
        <w:rPr>
          <w:rFonts w:ascii="Times New Roman" w:eastAsia="Times New Roman" w:hAnsi="Times New Roman" w:cs="Times New Roman"/>
          <w:bCs/>
          <w:sz w:val="24"/>
          <w:szCs w:val="24"/>
          <w:lang w:eastAsia="ru-RU"/>
        </w:rPr>
      </w:pPr>
    </w:p>
    <w:p w:rsidR="00F56BD0" w:rsidRDefault="00F56BD0" w:rsidP="00545724">
      <w:pPr>
        <w:spacing w:after="0" w:line="240" w:lineRule="auto"/>
        <w:rPr>
          <w:rFonts w:ascii="Times New Roman" w:eastAsia="Times New Roman" w:hAnsi="Times New Roman" w:cs="Times New Roman"/>
          <w:b/>
          <w:bCs/>
          <w:sz w:val="24"/>
          <w:szCs w:val="24"/>
          <w:lang w:eastAsia="ru-RU"/>
        </w:rPr>
      </w:pPr>
    </w:p>
    <w:p w:rsidR="00F56BD0" w:rsidRDefault="00F56BD0" w:rsidP="00545724">
      <w:pPr>
        <w:spacing w:after="0" w:line="240" w:lineRule="auto"/>
        <w:rPr>
          <w:rFonts w:ascii="Times New Roman" w:eastAsia="Times New Roman" w:hAnsi="Times New Roman" w:cs="Times New Roman"/>
          <w:b/>
          <w:bCs/>
          <w:sz w:val="24"/>
          <w:szCs w:val="24"/>
          <w:lang w:eastAsia="ru-RU"/>
        </w:rPr>
      </w:pPr>
    </w:p>
    <w:p w:rsidR="00F56BD0" w:rsidRDefault="00F56BD0" w:rsidP="00545724">
      <w:pPr>
        <w:spacing w:after="0" w:line="240" w:lineRule="auto"/>
        <w:rPr>
          <w:rFonts w:ascii="Times New Roman" w:eastAsia="Times New Roman" w:hAnsi="Times New Roman" w:cs="Times New Roman"/>
          <w:b/>
          <w:bCs/>
          <w:sz w:val="24"/>
          <w:szCs w:val="24"/>
          <w:lang w:eastAsia="ru-RU"/>
        </w:rPr>
      </w:pPr>
    </w:p>
    <w:p w:rsidR="00F56BD0" w:rsidRDefault="00F56BD0" w:rsidP="00545724">
      <w:pPr>
        <w:spacing w:after="0" w:line="240" w:lineRule="auto"/>
        <w:rPr>
          <w:rFonts w:ascii="Times New Roman" w:eastAsia="Times New Roman" w:hAnsi="Times New Roman" w:cs="Times New Roman"/>
          <w:b/>
          <w:bCs/>
          <w:sz w:val="24"/>
          <w:szCs w:val="24"/>
          <w:lang w:eastAsia="ru-RU"/>
        </w:rPr>
      </w:pPr>
    </w:p>
    <w:p w:rsidR="00F56BD0" w:rsidRDefault="00F56BD0" w:rsidP="008304DF">
      <w:pPr>
        <w:spacing w:after="0" w:line="240" w:lineRule="auto"/>
        <w:jc w:val="center"/>
        <w:rPr>
          <w:rFonts w:ascii="Times New Roman" w:eastAsia="Times New Roman" w:hAnsi="Times New Roman" w:cs="Times New Roman"/>
          <w:b/>
          <w:bCs/>
          <w:sz w:val="24"/>
          <w:szCs w:val="24"/>
          <w:lang w:eastAsia="ru-RU"/>
        </w:rPr>
      </w:pPr>
    </w:p>
    <w:p w:rsidR="005702FF" w:rsidRDefault="005702FF" w:rsidP="008304DF">
      <w:pPr>
        <w:spacing w:after="0" w:line="240" w:lineRule="auto"/>
        <w:jc w:val="center"/>
        <w:rPr>
          <w:rFonts w:ascii="Times New Roman" w:eastAsia="Times New Roman" w:hAnsi="Times New Roman" w:cs="Times New Roman"/>
          <w:b/>
          <w:bCs/>
          <w:sz w:val="24"/>
          <w:szCs w:val="24"/>
          <w:lang w:eastAsia="ru-RU"/>
        </w:rPr>
      </w:pPr>
    </w:p>
    <w:p w:rsidR="005702FF" w:rsidRDefault="005702FF" w:rsidP="008304DF">
      <w:pPr>
        <w:spacing w:after="0" w:line="240" w:lineRule="auto"/>
        <w:jc w:val="center"/>
        <w:rPr>
          <w:rFonts w:ascii="Times New Roman" w:eastAsia="Times New Roman" w:hAnsi="Times New Roman" w:cs="Times New Roman"/>
          <w:b/>
          <w:bCs/>
          <w:sz w:val="24"/>
          <w:szCs w:val="24"/>
          <w:lang w:eastAsia="ru-RU"/>
        </w:rPr>
      </w:pPr>
    </w:p>
    <w:p w:rsidR="00D37EA3" w:rsidRDefault="00D37EA3" w:rsidP="008304DF">
      <w:pPr>
        <w:spacing w:after="0" w:line="240" w:lineRule="auto"/>
        <w:jc w:val="center"/>
        <w:rPr>
          <w:rFonts w:ascii="Times New Roman" w:eastAsia="Times New Roman" w:hAnsi="Times New Roman" w:cs="Times New Roman"/>
          <w:b/>
          <w:bCs/>
          <w:sz w:val="24"/>
          <w:szCs w:val="24"/>
          <w:lang w:eastAsia="ru-RU"/>
        </w:rPr>
      </w:pPr>
    </w:p>
    <w:p w:rsidR="00D37EA3" w:rsidRDefault="00D37EA3" w:rsidP="008304DF">
      <w:pPr>
        <w:spacing w:after="0" w:line="240" w:lineRule="auto"/>
        <w:jc w:val="center"/>
        <w:rPr>
          <w:rFonts w:ascii="Times New Roman" w:eastAsia="Times New Roman" w:hAnsi="Times New Roman" w:cs="Times New Roman"/>
          <w:b/>
          <w:bCs/>
          <w:sz w:val="24"/>
          <w:szCs w:val="24"/>
          <w:lang w:eastAsia="ru-RU"/>
        </w:rPr>
      </w:pPr>
    </w:p>
    <w:p w:rsidR="00D37EA3" w:rsidRDefault="00D37EA3" w:rsidP="008304DF">
      <w:pPr>
        <w:spacing w:after="0" w:line="240" w:lineRule="auto"/>
        <w:jc w:val="center"/>
        <w:rPr>
          <w:rFonts w:ascii="Times New Roman" w:eastAsia="Times New Roman" w:hAnsi="Times New Roman" w:cs="Times New Roman"/>
          <w:b/>
          <w:bCs/>
          <w:sz w:val="24"/>
          <w:szCs w:val="24"/>
          <w:lang w:eastAsia="ru-RU"/>
        </w:rPr>
      </w:pPr>
    </w:p>
    <w:p w:rsidR="005702FF" w:rsidRDefault="005702FF" w:rsidP="008304DF">
      <w:pPr>
        <w:spacing w:after="0" w:line="240" w:lineRule="auto"/>
        <w:jc w:val="center"/>
        <w:rPr>
          <w:rFonts w:ascii="Times New Roman" w:eastAsia="Times New Roman" w:hAnsi="Times New Roman" w:cs="Times New Roman"/>
          <w:b/>
          <w:bCs/>
          <w:sz w:val="24"/>
          <w:szCs w:val="24"/>
          <w:lang w:eastAsia="ru-RU"/>
        </w:rPr>
      </w:pPr>
    </w:p>
    <w:p w:rsidR="005702FF" w:rsidRDefault="005702FF" w:rsidP="008304DF">
      <w:pPr>
        <w:spacing w:after="0" w:line="240" w:lineRule="auto"/>
        <w:jc w:val="center"/>
        <w:rPr>
          <w:rFonts w:ascii="Times New Roman" w:eastAsia="Times New Roman" w:hAnsi="Times New Roman" w:cs="Times New Roman"/>
          <w:b/>
          <w:bCs/>
          <w:sz w:val="24"/>
          <w:szCs w:val="24"/>
          <w:lang w:eastAsia="ru-RU"/>
        </w:rPr>
      </w:pP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lastRenderedPageBreak/>
        <w:t>1.</w:t>
      </w:r>
      <w:r w:rsidR="00BE3685">
        <w:rPr>
          <w:rFonts w:ascii="Times New Roman" w:eastAsia="Times New Roman" w:hAnsi="Times New Roman" w:cs="Times New Roman"/>
          <w:b/>
          <w:bCs/>
          <w:sz w:val="24"/>
          <w:szCs w:val="24"/>
          <w:lang w:eastAsia="ru-RU"/>
        </w:rPr>
        <w:t xml:space="preserve"> </w:t>
      </w:r>
      <w:r w:rsidRPr="00771B48">
        <w:rPr>
          <w:rFonts w:ascii="Times New Roman" w:eastAsia="Times New Roman" w:hAnsi="Times New Roman" w:cs="Times New Roman"/>
          <w:b/>
          <w:bCs/>
          <w:sz w:val="24"/>
          <w:szCs w:val="24"/>
          <w:lang w:eastAsia="ru-RU"/>
        </w:rPr>
        <w:t>Понятие, цели и задачи </w:t>
      </w:r>
      <w:r w:rsidRPr="00771B48">
        <w:rPr>
          <w:rFonts w:ascii="Times New Roman" w:eastAsia="Times New Roman" w:hAnsi="Times New Roman" w:cs="Times New Roman"/>
          <w:b/>
          <w:bCs/>
          <w:sz w:val="24"/>
          <w:szCs w:val="24"/>
          <w:lang w:eastAsia="ru-RU"/>
        </w:rPr>
        <w:br/>
        <w:t>антикоррупционной политики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 Антикоррупционная политика </w:t>
      </w:r>
      <w:r w:rsidR="00BE0BD0">
        <w:rPr>
          <w:rFonts w:ascii="Times New Roman" w:eastAsia="Times New Roman" w:hAnsi="Times New Roman" w:cs="Times New Roman"/>
          <w:sz w:val="24"/>
          <w:szCs w:val="24"/>
          <w:lang w:eastAsia="ru-RU"/>
        </w:rPr>
        <w:t xml:space="preserve">Автономной некоммерческой организации </w:t>
      </w:r>
      <w:r w:rsidRPr="00771B48">
        <w:rPr>
          <w:rFonts w:ascii="Times New Roman" w:eastAsia="Times New Roman" w:hAnsi="Times New Roman" w:cs="Times New Roman"/>
          <w:sz w:val="24"/>
          <w:szCs w:val="24"/>
          <w:lang w:eastAsia="ru-RU"/>
        </w:rPr>
        <w:t xml:space="preserve">«Центр социального обслуживания </w:t>
      </w:r>
      <w:r w:rsidR="00BE0BD0">
        <w:rPr>
          <w:rFonts w:ascii="Times New Roman" w:eastAsia="Times New Roman" w:hAnsi="Times New Roman" w:cs="Times New Roman"/>
          <w:sz w:val="24"/>
          <w:szCs w:val="24"/>
          <w:lang w:eastAsia="ru-RU"/>
        </w:rPr>
        <w:t xml:space="preserve">населения </w:t>
      </w:r>
      <w:r w:rsidRPr="00771B48">
        <w:rPr>
          <w:rFonts w:ascii="Times New Roman" w:eastAsia="Times New Roman" w:hAnsi="Times New Roman" w:cs="Times New Roman"/>
          <w:sz w:val="24"/>
          <w:szCs w:val="24"/>
          <w:lang w:eastAsia="ru-RU"/>
        </w:rPr>
        <w:t>«Сызранский»</w:t>
      </w:r>
      <w:r>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BE0BD0">
        <w:rPr>
          <w:rFonts w:ascii="Times New Roman" w:eastAsia="Times New Roman" w:hAnsi="Times New Roman" w:cs="Times New Roman"/>
          <w:sz w:val="24"/>
          <w:szCs w:val="24"/>
          <w:lang w:eastAsia="ru-RU"/>
        </w:rPr>
        <w:t xml:space="preserve">Автономной некоммерческой организации </w:t>
      </w:r>
      <w:r>
        <w:rPr>
          <w:rFonts w:ascii="Times New Roman" w:eastAsia="Times New Roman" w:hAnsi="Times New Roman" w:cs="Times New Roman"/>
          <w:sz w:val="24"/>
          <w:szCs w:val="24"/>
          <w:lang w:eastAsia="ru-RU"/>
        </w:rPr>
        <w:t xml:space="preserve">«Центр социального обслуживания </w:t>
      </w:r>
      <w:r w:rsidR="00BE0BD0">
        <w:rPr>
          <w:rFonts w:ascii="Times New Roman" w:eastAsia="Times New Roman" w:hAnsi="Times New Roman" w:cs="Times New Roman"/>
          <w:sz w:val="24"/>
          <w:szCs w:val="24"/>
          <w:lang w:eastAsia="ru-RU"/>
        </w:rPr>
        <w:t xml:space="preserve">населения </w:t>
      </w:r>
      <w:r>
        <w:rPr>
          <w:rFonts w:ascii="Times New Roman" w:eastAsia="Times New Roman" w:hAnsi="Times New Roman" w:cs="Times New Roman"/>
          <w:sz w:val="24"/>
          <w:szCs w:val="24"/>
          <w:lang w:eastAsia="ru-RU"/>
        </w:rPr>
        <w:t xml:space="preserve">«Сызранский» </w:t>
      </w:r>
      <w:r w:rsidRPr="00771B48">
        <w:rPr>
          <w:rFonts w:ascii="Times New Roman" w:eastAsia="Times New Roman" w:hAnsi="Times New Roman" w:cs="Times New Roman"/>
          <w:sz w:val="24"/>
          <w:szCs w:val="24"/>
          <w:lang w:eastAsia="ru-RU"/>
        </w:rPr>
        <w:t xml:space="preserve"> (далее – </w:t>
      </w:r>
      <w:r w:rsidR="00BE0BD0">
        <w:rPr>
          <w:rFonts w:ascii="Times New Roman" w:eastAsia="Times New Roman" w:hAnsi="Times New Roman" w:cs="Times New Roman"/>
          <w:sz w:val="24"/>
          <w:szCs w:val="24"/>
          <w:lang w:eastAsia="ru-RU"/>
        </w:rPr>
        <w:t>организация</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Антикоррупционная политика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1.1.       Целью Антикоррупционной политики является формирование единого подхода к организации работы по предупреждению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1.2.       Задачами Антикоррупционной политики являются: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информирование работников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о нормативно-правовом обеспечении работы по предупреждению коррупции и ответственности за совершение коррупционных правонарушений;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определение основных принципов работы по предупреждению коррупции в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методическое обеспечение разработки и реализации мер, направленных на профилактику и противодействие коррупции в </w:t>
      </w:r>
      <w:r w:rsidR="00BE0BD0">
        <w:rPr>
          <w:rFonts w:ascii="Times New Roman" w:eastAsia="Times New Roman" w:hAnsi="Times New Roman" w:cs="Times New Roman"/>
          <w:sz w:val="24"/>
          <w:szCs w:val="24"/>
          <w:lang w:eastAsia="ru-RU"/>
        </w:rPr>
        <w:t>организации</w:t>
      </w:r>
      <w:r>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определение должностных лиц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ответственных за реализацию Антикоррупционной политики;</w:t>
      </w:r>
    </w:p>
    <w:p w:rsid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закрепление ответственности работников за несоблюдение требований Антикоррупционной политики.</w:t>
      </w:r>
    </w:p>
    <w:p w:rsidR="005702FF" w:rsidRPr="00771B48" w:rsidRDefault="005702FF" w:rsidP="008304DF">
      <w:pPr>
        <w:spacing w:after="0" w:line="240" w:lineRule="auto"/>
        <w:ind w:firstLine="709"/>
        <w:jc w:val="both"/>
        <w:rPr>
          <w:rFonts w:ascii="Times New Roman" w:eastAsia="Times New Roman" w:hAnsi="Times New Roman" w:cs="Times New Roman"/>
          <w:sz w:val="24"/>
          <w:szCs w:val="24"/>
          <w:lang w:eastAsia="ru-RU"/>
        </w:rPr>
      </w:pP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2.Термины и определения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2.1.       В целях настоящей Антикоррупционной политики применяются следующие термины и определения: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Антикоррупционная политика</w:t>
      </w:r>
      <w:r w:rsidRPr="00771B48">
        <w:rPr>
          <w:rFonts w:ascii="Times New Roman" w:eastAsia="Times New Roman" w:hAnsi="Times New Roman" w:cs="Times New Roman"/>
          <w:sz w:val="24"/>
          <w:szCs w:val="24"/>
          <w:lang w:eastAsia="ru-RU"/>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аффилированные лица - </w:t>
      </w:r>
      <w:r w:rsidRPr="00771B48">
        <w:rPr>
          <w:rFonts w:ascii="Times New Roman" w:eastAsia="Times New Roman" w:hAnsi="Times New Roman" w:cs="Times New Roman"/>
          <w:sz w:val="24"/>
          <w:szCs w:val="24"/>
          <w:lang w:eastAsia="ru-RU"/>
        </w:rPr>
        <w:t xml:space="preserve">физические и юридические лица, способные оказывать влияние на деятельность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взятка</w:t>
      </w:r>
      <w:r w:rsidRPr="00771B48">
        <w:rPr>
          <w:rFonts w:ascii="Times New Roman" w:eastAsia="Times New Roman" w:hAnsi="Times New Roman" w:cs="Times New Roman"/>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w:t>
      </w:r>
      <w:r w:rsidR="00DE1FF2">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Закон о противодействии коррупции</w:t>
      </w:r>
      <w:r w:rsidRPr="00771B48">
        <w:rPr>
          <w:rFonts w:ascii="Times New Roman" w:eastAsia="Times New Roman" w:hAnsi="Times New Roman" w:cs="Times New Roman"/>
          <w:sz w:val="24"/>
          <w:szCs w:val="24"/>
          <w:lang w:eastAsia="ru-RU"/>
        </w:rPr>
        <w:t> – Федеральный закон от 25.12.2008 № 273-ФЗ «О противодействии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законодательство о противодействии коррупции</w:t>
      </w:r>
      <w:r w:rsidRPr="00771B48">
        <w:rPr>
          <w:rFonts w:ascii="Times New Roman" w:eastAsia="Times New Roman" w:hAnsi="Times New Roman" w:cs="Times New Roman"/>
          <w:sz w:val="24"/>
          <w:szCs w:val="24"/>
          <w:lang w:eastAsia="ru-RU"/>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1318B1">
        <w:rPr>
          <w:rFonts w:ascii="Times New Roman" w:eastAsia="Times New Roman" w:hAnsi="Times New Roman" w:cs="Times New Roman"/>
          <w:sz w:val="24"/>
          <w:szCs w:val="24"/>
          <w:lang w:eastAsia="ru-RU"/>
        </w:rPr>
        <w:t>Самарской</w:t>
      </w:r>
      <w:bookmarkStart w:id="0" w:name="_GoBack"/>
      <w:bookmarkEnd w:id="0"/>
      <w:r w:rsidRPr="00771B48">
        <w:rPr>
          <w:rFonts w:ascii="Times New Roman" w:eastAsia="Times New Roman" w:hAnsi="Times New Roman" w:cs="Times New Roman"/>
          <w:sz w:val="24"/>
          <w:szCs w:val="24"/>
          <w:lang w:eastAsia="ru-RU"/>
        </w:rPr>
        <w:t xml:space="preserve"> области и муниципальные правовые акты;</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комиссия</w:t>
      </w:r>
      <w:r w:rsidRPr="00771B48">
        <w:rPr>
          <w:rFonts w:ascii="Times New Roman" w:eastAsia="Times New Roman" w:hAnsi="Times New Roman" w:cs="Times New Roman"/>
          <w:sz w:val="24"/>
          <w:szCs w:val="24"/>
          <w:lang w:eastAsia="ru-RU"/>
        </w:rPr>
        <w:t> - комиссия по противодействию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коммерческий подкуп</w:t>
      </w:r>
      <w:r w:rsidRPr="00771B48">
        <w:rPr>
          <w:rFonts w:ascii="Times New Roman" w:eastAsia="Times New Roman" w:hAnsi="Times New Roman" w:cs="Times New Roman"/>
          <w:sz w:val="24"/>
          <w:szCs w:val="24"/>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r w:rsidRPr="00771B48">
        <w:rPr>
          <w:rFonts w:ascii="Times New Roman" w:eastAsia="Times New Roman" w:hAnsi="Times New Roman" w:cs="Times New Roman"/>
          <w:sz w:val="24"/>
          <w:szCs w:val="24"/>
          <w:lang w:eastAsia="ru-RU"/>
        </w:rPr>
        <w:lastRenderedPageBreak/>
        <w:t>действий (бездействие) в интересах дающего в связи с занимаемым этим лицом служебным положением;</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конфликт интересов</w:t>
      </w:r>
      <w:r w:rsidRPr="00771B48">
        <w:rPr>
          <w:rFonts w:ascii="Times New Roman" w:eastAsia="Times New Roman" w:hAnsi="Times New Roman" w:cs="Times New Roman"/>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контрагент</w:t>
      </w:r>
      <w:r w:rsidRPr="00771B48">
        <w:rPr>
          <w:rFonts w:ascii="Times New Roman" w:eastAsia="Times New Roman" w:hAnsi="Times New Roman" w:cs="Times New Roman"/>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коррупция</w:t>
      </w:r>
      <w:r w:rsidRPr="00771B48">
        <w:rPr>
          <w:rFonts w:ascii="Times New Roman" w:eastAsia="Times New Roman" w:hAnsi="Times New Roman" w:cs="Times New Roman"/>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личная заинтересованность</w:t>
      </w:r>
      <w:r w:rsidRPr="00771B48">
        <w:rPr>
          <w:rFonts w:ascii="Times New Roman" w:eastAsia="Times New Roman" w:hAnsi="Times New Roman" w:cs="Times New Roman"/>
          <w:sz w:val="24"/>
          <w:szCs w:val="24"/>
          <w:lang w:eastAsia="ru-RU"/>
        </w:rPr>
        <w:t> работника (представителя организации) –</w:t>
      </w:r>
      <w:r w:rsidR="00BE0BD0">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официальный сайт</w:t>
      </w:r>
      <w:r w:rsidRPr="00771B48">
        <w:rPr>
          <w:rFonts w:ascii="Times New Roman" w:eastAsia="Times New Roman" w:hAnsi="Times New Roman" w:cs="Times New Roman"/>
          <w:sz w:val="24"/>
          <w:szCs w:val="24"/>
          <w:lang w:eastAsia="ru-RU"/>
        </w:rPr>
        <w:t> – сайт</w:t>
      </w:r>
      <w:r w:rsidR="00BE0BD0">
        <w:rPr>
          <w:rFonts w:ascii="Times New Roman" w:eastAsia="Times New Roman" w:hAnsi="Times New Roman" w:cs="Times New Roman"/>
          <w:sz w:val="24"/>
          <w:szCs w:val="24"/>
          <w:lang w:eastAsia="ru-RU"/>
        </w:rPr>
        <w:t xml:space="preserve"> организации</w:t>
      </w:r>
      <w:r w:rsidRPr="00771B48">
        <w:rPr>
          <w:rFonts w:ascii="Times New Roman" w:eastAsia="Times New Roman" w:hAnsi="Times New Roman" w:cs="Times New Roman"/>
          <w:sz w:val="24"/>
          <w:szCs w:val="24"/>
          <w:lang w:eastAsia="ru-RU"/>
        </w:rPr>
        <w:t xml:space="preserve"> в информационно-телекоммуникационной сети «Интернет», содержащий информацию о деятельности </w:t>
      </w:r>
      <w:r w:rsidR="00BE0BD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электронный адрес которого</w:t>
      </w:r>
      <w:r w:rsidR="00524FBE">
        <w:rPr>
          <w:rFonts w:ascii="Times New Roman" w:eastAsia="Times New Roman" w:hAnsi="Times New Roman" w:cs="Times New Roman"/>
          <w:sz w:val="24"/>
          <w:szCs w:val="24"/>
          <w:lang w:eastAsia="ru-RU"/>
        </w:rPr>
        <w:t>,</w:t>
      </w:r>
      <w:r w:rsidRPr="00771B48">
        <w:rPr>
          <w:rFonts w:ascii="Times New Roman" w:eastAsia="Times New Roman" w:hAnsi="Times New Roman" w:cs="Times New Roman"/>
          <w:sz w:val="24"/>
          <w:szCs w:val="24"/>
          <w:lang w:eastAsia="ru-RU"/>
        </w:rPr>
        <w:t xml:space="preserve"> включает доменное имя, права на которое принадлежат организации;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план противодействия коррупции</w:t>
      </w:r>
      <w:r w:rsidRPr="00771B48">
        <w:rPr>
          <w:rFonts w:ascii="Times New Roman" w:eastAsia="Times New Roman" w:hAnsi="Times New Roman" w:cs="Times New Roman"/>
          <w:sz w:val="24"/>
          <w:szCs w:val="24"/>
          <w:lang w:eastAsia="ru-RU"/>
        </w:rPr>
        <w:t>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предупреждение коррупции </w:t>
      </w:r>
      <w:r w:rsidRPr="00771B48">
        <w:rPr>
          <w:rFonts w:ascii="Times New Roman" w:eastAsia="Times New Roman" w:hAnsi="Times New Roman" w:cs="Times New Roman"/>
          <w:sz w:val="24"/>
          <w:szCs w:val="24"/>
          <w:lang w:eastAsia="ru-RU"/>
        </w:rPr>
        <w:t>– деятельность организации, направленная на введение </w:t>
      </w:r>
      <w:r w:rsidRPr="00771B48">
        <w:rPr>
          <w:rFonts w:ascii="Times New Roman" w:eastAsia="Times New Roman" w:hAnsi="Times New Roman" w:cs="Times New Roman"/>
          <w:sz w:val="24"/>
          <w:szCs w:val="24"/>
          <w:shd w:val="clear" w:color="auto" w:fill="FFFFFF"/>
          <w:lang w:eastAsia="ru-RU"/>
        </w:rPr>
        <w:t>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w:t>
      </w:r>
      <w:r w:rsidR="00DE1FF2">
        <w:rPr>
          <w:rFonts w:ascii="Times New Roman" w:eastAsia="Times New Roman" w:hAnsi="Times New Roman" w:cs="Times New Roman"/>
          <w:sz w:val="24"/>
          <w:szCs w:val="24"/>
          <w:shd w:val="clear" w:color="auto" w:fill="FFFFFF"/>
          <w:lang w:eastAsia="ru-RU"/>
        </w:rPr>
        <w:t xml:space="preserve"> </w:t>
      </w:r>
      <w:r w:rsidRPr="00771B48">
        <w:rPr>
          <w:rFonts w:ascii="Times New Roman" w:eastAsia="Times New Roman" w:hAnsi="Times New Roman" w:cs="Times New Roman"/>
          <w:sz w:val="24"/>
          <w:szCs w:val="24"/>
          <w:lang w:eastAsia="ru-RU"/>
        </w:rPr>
        <w:t>недопущение коррупционных правонарушений</w:t>
      </w:r>
      <w:r w:rsidRPr="00771B48">
        <w:rPr>
          <w:rFonts w:ascii="Times New Roman" w:eastAsia="Times New Roman" w:hAnsi="Times New Roman" w:cs="Times New Roman"/>
          <w:sz w:val="24"/>
          <w:szCs w:val="24"/>
          <w:shd w:val="clear" w:color="auto" w:fill="FFFFFF"/>
          <w:lang w:eastAsia="ru-RU"/>
        </w:rPr>
        <w:t>, в том числе выявление и последующее устранение причин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противодействие коррупции</w:t>
      </w:r>
      <w:r w:rsidRPr="00771B48">
        <w:rPr>
          <w:rFonts w:ascii="Times New Roman" w:eastAsia="Times New Roman" w:hAnsi="Times New Roman" w:cs="Times New Roman"/>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работник</w:t>
      </w:r>
      <w:r w:rsidRPr="00771B48">
        <w:rPr>
          <w:rFonts w:ascii="Times New Roman" w:eastAsia="Times New Roman" w:hAnsi="Times New Roman" w:cs="Times New Roman"/>
          <w:sz w:val="24"/>
          <w:szCs w:val="24"/>
          <w:lang w:eastAsia="ru-RU"/>
        </w:rPr>
        <w:t xml:space="preserve"> - физическое лицо, вступившее в трудовые отношения с </w:t>
      </w:r>
      <w:r w:rsidR="00BE0BD0">
        <w:rPr>
          <w:rFonts w:ascii="Times New Roman" w:eastAsia="Times New Roman" w:hAnsi="Times New Roman" w:cs="Times New Roman"/>
          <w:sz w:val="24"/>
          <w:szCs w:val="24"/>
          <w:lang w:eastAsia="ru-RU"/>
        </w:rPr>
        <w:t>организацией</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руководитель организации</w:t>
      </w:r>
      <w:r w:rsidRPr="00771B48">
        <w:rPr>
          <w:rFonts w:ascii="Times New Roman" w:eastAsia="Times New Roman" w:hAnsi="Times New Roman" w:cs="Times New Roman"/>
          <w:sz w:val="24"/>
          <w:szCs w:val="24"/>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DE1FF2">
        <w:rPr>
          <w:rFonts w:ascii="Times New Roman" w:eastAsia="Times New Roman" w:hAnsi="Times New Roman" w:cs="Times New Roman"/>
          <w:sz w:val="24"/>
          <w:szCs w:val="24"/>
          <w:lang w:eastAsia="ru-RU"/>
        </w:rPr>
        <w:t xml:space="preserve">Самарской </w:t>
      </w:r>
      <w:r w:rsidRPr="00771B48">
        <w:rPr>
          <w:rFonts w:ascii="Times New Roman" w:eastAsia="Times New Roman" w:hAnsi="Times New Roman" w:cs="Times New Roman"/>
          <w:sz w:val="24"/>
          <w:szCs w:val="24"/>
          <w:lang w:eastAsia="ru-RU"/>
        </w:rPr>
        <w:t>области, нормативными правовыми актами органов местного самоуправления, учредительными документами</w:t>
      </w:r>
      <w:r w:rsidR="00BE0BD0">
        <w:rPr>
          <w:rFonts w:ascii="Times New Roman" w:eastAsia="Times New Roman" w:hAnsi="Times New Roman" w:cs="Times New Roman"/>
          <w:sz w:val="24"/>
          <w:szCs w:val="24"/>
          <w:lang w:eastAsia="ru-RU"/>
        </w:rPr>
        <w:t xml:space="preserve"> организации </w:t>
      </w:r>
      <w:r w:rsidRPr="00771B48">
        <w:rPr>
          <w:rFonts w:ascii="Times New Roman" w:eastAsia="Times New Roman" w:hAnsi="Times New Roman" w:cs="Times New Roman"/>
          <w:sz w:val="24"/>
          <w:szCs w:val="24"/>
          <w:lang w:eastAsia="ru-RU"/>
        </w:rPr>
        <w:t xml:space="preserve"> и локальными нормативными актами осуществляет </w:t>
      </w:r>
      <w:r w:rsidRPr="00771B48">
        <w:rPr>
          <w:rFonts w:ascii="Times New Roman" w:eastAsia="Times New Roman" w:hAnsi="Times New Roman" w:cs="Times New Roman"/>
          <w:sz w:val="24"/>
          <w:szCs w:val="24"/>
          <w:lang w:eastAsia="ru-RU"/>
        </w:rPr>
        <w:lastRenderedPageBreak/>
        <w:t xml:space="preserve">руководство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в том числе выполняет функции ее единоличного исполнительного органа.</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3.Основные принципы работы </w:t>
      </w:r>
      <w:r w:rsidRPr="00771B48">
        <w:rPr>
          <w:rFonts w:ascii="Times New Roman" w:eastAsia="Times New Roman" w:hAnsi="Times New Roman" w:cs="Times New Roman"/>
          <w:b/>
          <w:bCs/>
          <w:sz w:val="24"/>
          <w:szCs w:val="24"/>
          <w:lang w:eastAsia="ru-RU"/>
        </w:rPr>
        <w:br/>
        <w:t xml:space="preserve">по предупреждению коррупции в </w:t>
      </w:r>
      <w:r w:rsidR="007B3B7D">
        <w:rPr>
          <w:rFonts w:ascii="Times New Roman" w:eastAsia="Times New Roman" w:hAnsi="Times New Roman" w:cs="Times New Roman"/>
          <w:b/>
          <w:bCs/>
          <w:sz w:val="24"/>
          <w:szCs w:val="24"/>
          <w:lang w:eastAsia="ru-RU"/>
        </w:rPr>
        <w:t>организации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3.1.       Антикоррупционная политика </w:t>
      </w:r>
      <w:r w:rsidR="001D0D1A">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основывается на следующих основных принципах:</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3.1.1. Принцип соответствия Антикоррупционной политики </w:t>
      </w:r>
      <w:r w:rsidR="001D0D1A">
        <w:rPr>
          <w:rFonts w:ascii="Times New Roman" w:eastAsia="Times New Roman" w:hAnsi="Times New Roman" w:cs="Times New Roman"/>
          <w:sz w:val="24"/>
          <w:szCs w:val="24"/>
          <w:lang w:eastAsia="ru-RU"/>
        </w:rPr>
        <w:t xml:space="preserve">учреждения </w:t>
      </w:r>
      <w:r w:rsidRPr="00771B48">
        <w:rPr>
          <w:rFonts w:ascii="Times New Roman" w:eastAsia="Times New Roman" w:hAnsi="Times New Roman" w:cs="Times New Roman"/>
          <w:sz w:val="24"/>
          <w:szCs w:val="24"/>
          <w:lang w:eastAsia="ru-RU"/>
        </w:rPr>
        <w:t>действующему законодательству и общепринятым нормам права.</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3.1.2. Принцип личного примера руководства.</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Ключевая роль руководства </w:t>
      </w:r>
      <w:r w:rsidR="007B3B7D">
        <w:rPr>
          <w:rFonts w:ascii="Times New Roman" w:eastAsia="Times New Roman" w:hAnsi="Times New Roman" w:cs="Times New Roman"/>
          <w:sz w:val="24"/>
          <w:szCs w:val="24"/>
          <w:lang w:eastAsia="ru-RU"/>
        </w:rPr>
        <w:t>организации</w:t>
      </w:r>
      <w:r w:rsidR="001D0D1A">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в формировании культуры нетерпимости к коррупции и в создании внутриорганизационной системы предупреждения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3.1.3. Принцип вовлеченности работников.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Информированность работников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3.1.4. Принцип соразмерности антикоррупционных процедур риску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Разработка и выполнение комплекса мероприятий, позволяющих снизить вероятность вовлечения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ее руководителя и работников в коррупционную деятельность, осуществляется с учетом существующих в деятельности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коррупционных рисков.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3.1.5. Принцип эффективности антикоррупционных процедур.</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Осуществление в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3.1.6. Принцип ответственности и неотвратимости наказания.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Неотвратимость наказания для руководителя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 xml:space="preserve">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за реализацию Антикоррупционной политики.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3.1.7. Принцип открытости хозяйственной и иной деятельности.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Информирование контрагентов, партнеров и общественности о принятых в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антикоррупционных стандартах и процедурах.</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3.1.8. Принцип постоянного контроля и регулярного мониторинга.</w:t>
      </w:r>
    </w:p>
    <w:p w:rsid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7B3B7D" w:rsidRPr="00771B48" w:rsidRDefault="007B3B7D" w:rsidP="008304DF">
      <w:pPr>
        <w:spacing w:after="0" w:line="240" w:lineRule="auto"/>
        <w:ind w:firstLine="709"/>
        <w:jc w:val="both"/>
        <w:rPr>
          <w:rFonts w:ascii="Times New Roman" w:eastAsia="Times New Roman" w:hAnsi="Times New Roman" w:cs="Times New Roman"/>
          <w:sz w:val="24"/>
          <w:szCs w:val="24"/>
          <w:lang w:eastAsia="ru-RU"/>
        </w:rPr>
      </w:pP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4.Область применения Антикоррупционной политики</w:t>
      </w:r>
      <w:r w:rsidRPr="00771B48">
        <w:rPr>
          <w:rFonts w:ascii="Times New Roman" w:eastAsia="Times New Roman" w:hAnsi="Times New Roman" w:cs="Times New Roman"/>
          <w:b/>
          <w:bCs/>
          <w:sz w:val="24"/>
          <w:szCs w:val="24"/>
          <w:lang w:eastAsia="ru-RU"/>
        </w:rPr>
        <w:br/>
        <w:t>и круг лиц, попадающих под ее действие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4.1.       Кругом лиц, попадающих под действие Антикоррупционной политики, являются руководитель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и работники вне зависимости от занимаемой должности и выполняемых функций.</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 xml:space="preserve">5.Должностные лица </w:t>
      </w:r>
      <w:r w:rsidR="00B9541D">
        <w:rPr>
          <w:rFonts w:ascii="Times New Roman" w:eastAsia="Times New Roman" w:hAnsi="Times New Roman" w:cs="Times New Roman"/>
          <w:b/>
          <w:bCs/>
          <w:sz w:val="24"/>
          <w:szCs w:val="24"/>
          <w:lang w:eastAsia="ru-RU"/>
        </w:rPr>
        <w:t>учреждения</w:t>
      </w:r>
      <w:r w:rsidRPr="00771B48">
        <w:rPr>
          <w:rFonts w:ascii="Times New Roman" w:eastAsia="Times New Roman" w:hAnsi="Times New Roman" w:cs="Times New Roman"/>
          <w:b/>
          <w:bCs/>
          <w:sz w:val="24"/>
          <w:szCs w:val="24"/>
          <w:lang w:eastAsia="ru-RU"/>
        </w:rPr>
        <w:t>, </w:t>
      </w:r>
      <w:r w:rsidRPr="00771B48">
        <w:rPr>
          <w:rFonts w:ascii="Times New Roman" w:eastAsia="Times New Roman" w:hAnsi="Times New Roman" w:cs="Times New Roman"/>
          <w:b/>
          <w:bCs/>
          <w:sz w:val="24"/>
          <w:szCs w:val="24"/>
          <w:lang w:eastAsia="ru-RU"/>
        </w:rPr>
        <w:br/>
        <w:t>ответственные за реализацию Антикоррупционной политики,</w:t>
      </w:r>
      <w:r w:rsidRPr="00771B48">
        <w:rPr>
          <w:rFonts w:ascii="Times New Roman" w:eastAsia="Times New Roman" w:hAnsi="Times New Roman" w:cs="Times New Roman"/>
          <w:b/>
          <w:bCs/>
          <w:sz w:val="24"/>
          <w:szCs w:val="24"/>
          <w:lang w:eastAsia="ru-RU"/>
        </w:rPr>
        <w:br/>
        <w:t xml:space="preserve">и формируемые коллегиальные органы </w:t>
      </w:r>
      <w:r w:rsidR="007B3B7D">
        <w:rPr>
          <w:rFonts w:ascii="Times New Roman" w:eastAsia="Times New Roman" w:hAnsi="Times New Roman" w:cs="Times New Roman"/>
          <w:b/>
          <w:bCs/>
          <w:sz w:val="24"/>
          <w:szCs w:val="24"/>
          <w:lang w:eastAsia="ru-RU"/>
        </w:rPr>
        <w:t>организации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5.1.       Руководитель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является ответственным за организацию всех мероприятий, направленных на предупреждение коррупции в</w:t>
      </w:r>
      <w:r w:rsidR="007B3B7D">
        <w:rPr>
          <w:rFonts w:ascii="Times New Roman" w:eastAsia="Times New Roman" w:hAnsi="Times New Roman" w:cs="Times New Roman"/>
          <w:sz w:val="24"/>
          <w:szCs w:val="24"/>
          <w:lang w:eastAsia="ru-RU"/>
        </w:rPr>
        <w:t xml:space="preserve"> 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5.2.       Руководитель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исходя из установленных задач, специфики деятельности, штатной численности, организационной структуры </w:t>
      </w:r>
      <w:r w:rsidR="00995EA8">
        <w:rPr>
          <w:rFonts w:ascii="Times New Roman" w:eastAsia="Times New Roman" w:hAnsi="Times New Roman" w:cs="Times New Roman"/>
          <w:sz w:val="24"/>
          <w:szCs w:val="24"/>
          <w:lang w:eastAsia="ru-RU"/>
        </w:rPr>
        <w:t>учреждения</w:t>
      </w:r>
      <w:r w:rsidRPr="00771B48">
        <w:rPr>
          <w:rFonts w:ascii="Times New Roman" w:eastAsia="Times New Roman" w:hAnsi="Times New Roman" w:cs="Times New Roman"/>
          <w:sz w:val="24"/>
          <w:szCs w:val="24"/>
          <w:lang w:eastAsia="ru-RU"/>
        </w:rPr>
        <w:t xml:space="preserve"> назначает лицо или несколько лиц, ответственных за реализацию Антикоррупционной политики в пределах их полномочий.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5.3.       Основные обязанности лица (лиц), ответственных за реализацию Антикоррупционной политики: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lastRenderedPageBreak/>
        <w:t>– подготовка рекомендаций для принятия решений по вопросам предупреждения коррупции в</w:t>
      </w:r>
      <w:r w:rsidR="00D37EA3">
        <w:rPr>
          <w:rFonts w:ascii="Times New Roman" w:eastAsia="Times New Roman" w:hAnsi="Times New Roman" w:cs="Times New Roman"/>
          <w:sz w:val="24"/>
          <w:szCs w:val="24"/>
          <w:lang w:eastAsia="ru-RU"/>
        </w:rPr>
        <w:t xml:space="preserve">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подготовка предложений, направленных на устранение причин и условий, порождающих риск возникновения коррупции в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разработка и представление на утверждение руководителю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проектов локальных нормативных актов, направленных на реализацию мер по предупреждению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проведение контрольных мероприятий, направленных на выявление коррупционных правонарушений, совершенных работниками;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организация проведения оценки коррупционных рисков;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организация работы по заполнению и рассмотрению деклараций о конфликте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по вопросам предупреждения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организация мероприятий по вопросам профилактики и противодействия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организация мероприятий по антикоррупционному просвещению работников;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индивидуальное консультирование работников;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участие в организации антикоррупционной пропаганды;</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проведение оценки результатов работы по предупреждению коррупции в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и подготовка соответствующих отчетных материал</w:t>
      </w:r>
      <w:r w:rsidR="00B84025">
        <w:rPr>
          <w:rFonts w:ascii="Times New Roman" w:eastAsia="Times New Roman" w:hAnsi="Times New Roman" w:cs="Times New Roman"/>
          <w:sz w:val="24"/>
          <w:szCs w:val="24"/>
          <w:lang w:eastAsia="ru-RU"/>
        </w:rPr>
        <w:t xml:space="preserve">ов для руководителя </w:t>
      </w:r>
      <w:r w:rsidR="007B3B7D">
        <w:rPr>
          <w:rFonts w:ascii="Times New Roman" w:eastAsia="Times New Roman" w:hAnsi="Times New Roman" w:cs="Times New Roman"/>
          <w:sz w:val="24"/>
          <w:szCs w:val="24"/>
          <w:lang w:eastAsia="ru-RU"/>
        </w:rPr>
        <w:t>организации</w:t>
      </w:r>
      <w:r w:rsidR="00B84025">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за счет снижения рисков проявлен</w:t>
      </w:r>
      <w:r w:rsidR="00B84025">
        <w:rPr>
          <w:rFonts w:ascii="Times New Roman" w:eastAsia="Times New Roman" w:hAnsi="Times New Roman" w:cs="Times New Roman"/>
          <w:sz w:val="24"/>
          <w:szCs w:val="24"/>
          <w:lang w:eastAsia="ru-RU"/>
        </w:rPr>
        <w:t>ия</w:t>
      </w:r>
      <w:r w:rsidR="007B3B7D">
        <w:rPr>
          <w:rFonts w:ascii="Times New Roman" w:eastAsia="Times New Roman" w:hAnsi="Times New Roman" w:cs="Times New Roman"/>
          <w:sz w:val="24"/>
          <w:szCs w:val="24"/>
          <w:lang w:eastAsia="ru-RU"/>
        </w:rPr>
        <w:t xml:space="preserve"> коррупции; в организации </w:t>
      </w:r>
      <w:r w:rsidRPr="00771B48">
        <w:rPr>
          <w:rFonts w:ascii="Times New Roman" w:eastAsia="Times New Roman" w:hAnsi="Times New Roman" w:cs="Times New Roman"/>
          <w:sz w:val="24"/>
          <w:szCs w:val="24"/>
          <w:lang w:eastAsia="ru-RU"/>
        </w:rPr>
        <w:t>образуется коллегиальный орган – комиссия по противодействию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5.5.       Цели, порядок образования, работы и полномочия комиссии по противодействию коррупции определены Положением о комиссии по противодействию </w:t>
      </w:r>
      <w:r w:rsidRPr="003169BC">
        <w:rPr>
          <w:rFonts w:ascii="Times New Roman" w:eastAsia="Times New Roman" w:hAnsi="Times New Roman" w:cs="Times New Roman"/>
          <w:sz w:val="24"/>
          <w:szCs w:val="24"/>
          <w:lang w:eastAsia="ru-RU"/>
        </w:rPr>
        <w:t>коррупции (Приложение № 1 к Антикоррупционной политике).</w:t>
      </w:r>
    </w:p>
    <w:p w:rsidR="00771B48" w:rsidRPr="00771B48" w:rsidRDefault="00771B48" w:rsidP="008304DF">
      <w:pPr>
        <w:spacing w:after="0" w:line="240" w:lineRule="auto"/>
        <w:ind w:left="709"/>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6.Обязанности работников,</w:t>
      </w:r>
      <w:r w:rsidRPr="00771B48">
        <w:rPr>
          <w:rFonts w:ascii="Times New Roman" w:eastAsia="Times New Roman" w:hAnsi="Times New Roman" w:cs="Times New Roman"/>
          <w:b/>
          <w:bCs/>
          <w:sz w:val="24"/>
          <w:szCs w:val="24"/>
          <w:lang w:eastAsia="ru-RU"/>
        </w:rPr>
        <w:br/>
        <w:t>связанные с предупреждением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6.1</w:t>
      </w:r>
      <w:r w:rsidR="00B84025">
        <w:rPr>
          <w:rFonts w:ascii="Times New Roman" w:eastAsia="Times New Roman" w:hAnsi="Times New Roman" w:cs="Times New Roman"/>
          <w:sz w:val="24"/>
          <w:szCs w:val="24"/>
          <w:lang w:eastAsia="ru-RU"/>
        </w:rPr>
        <w:t xml:space="preserve">.       Руководитель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 xml:space="preserve">и работники вне зависимости от должности и стажа работы в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в связи с исполнением своих трудовых обязанностей, возложенных на них трудовым договором, должны:</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руководствоваться положениями настоящей Антикоррупционной политики и неукоснительно соблюдать ее принципы и требования;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воздерживаться от совершения и (или) участия в совершении коррупционных правонарушений в интересах или от имени</w:t>
      </w:r>
      <w:r w:rsidR="007B3B7D">
        <w:rPr>
          <w:rFonts w:ascii="Times New Roman" w:eastAsia="Times New Roman" w:hAnsi="Times New Roman" w:cs="Times New Roman"/>
          <w:sz w:val="24"/>
          <w:szCs w:val="24"/>
          <w:lang w:eastAsia="ru-RU"/>
        </w:rPr>
        <w:t xml:space="preserve"> 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о случаях склонения работника к совершению коррупционных правонарушений;</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 xml:space="preserve">о ставшей </w:t>
      </w:r>
      <w:r w:rsidRPr="00771B48">
        <w:rPr>
          <w:rFonts w:ascii="Times New Roman" w:eastAsia="Times New Roman" w:hAnsi="Times New Roman" w:cs="Times New Roman"/>
          <w:sz w:val="24"/>
          <w:szCs w:val="24"/>
          <w:lang w:eastAsia="ru-RU"/>
        </w:rPr>
        <w:lastRenderedPageBreak/>
        <w:t>известной работнику информации о случаях совершения коррупционных правонарушений другими работниками;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771B48" w:rsidRPr="00771B48" w:rsidRDefault="00771B48" w:rsidP="008304DF">
      <w:pPr>
        <w:spacing w:after="0" w:line="240" w:lineRule="auto"/>
        <w:ind w:left="709"/>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7.Мероприятия по предупреждению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7.1.       Работа по предупреждению коррупции в </w:t>
      </w:r>
      <w:r w:rsidR="007B3B7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ведется в соответствии с ежегодно утверждаемым в установленном порядке планом противодействия коррупции.</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 xml:space="preserve">8.Внедрение стандартов поведения работников </w:t>
      </w:r>
      <w:r w:rsidR="007B3B7D">
        <w:rPr>
          <w:rFonts w:ascii="Times New Roman" w:eastAsia="Times New Roman" w:hAnsi="Times New Roman" w:cs="Times New Roman"/>
          <w:b/>
          <w:bCs/>
          <w:sz w:val="24"/>
          <w:szCs w:val="24"/>
          <w:lang w:eastAsia="ru-RU"/>
        </w:rPr>
        <w:t>организации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8.1.       В целях внедрения антикоррупционных стандартов поведения работников, в </w:t>
      </w:r>
      <w:r w:rsidR="007B3B7D">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 xml:space="preserve">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B0184">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в целом.</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8.2.       Общие правила и принципы поведения закреплены в Кодексе этики и служебного поведения работников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w:t>
      </w:r>
      <w:r w:rsidRPr="003169BC">
        <w:rPr>
          <w:rFonts w:ascii="Times New Roman" w:eastAsia="Times New Roman" w:hAnsi="Times New Roman" w:cs="Times New Roman"/>
          <w:sz w:val="24"/>
          <w:szCs w:val="24"/>
          <w:lang w:eastAsia="ru-RU"/>
        </w:rPr>
        <w:t>(Приложение № 2 к Антикоррупционной политике).</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9.Выявление и урегулирование конфликта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9.1.       В основу работы по урегулированию конфликта интересов в </w:t>
      </w:r>
      <w:r w:rsidR="008B0184">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положены следующие принципы:</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обязательность раскрытия сведений о возможном или возникшем конфликте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индивидуальное рассмотрение и оценка </w:t>
      </w:r>
      <w:proofErr w:type="spellStart"/>
      <w:r w:rsidRPr="00771B48">
        <w:rPr>
          <w:rFonts w:ascii="Times New Roman" w:eastAsia="Times New Roman" w:hAnsi="Times New Roman" w:cs="Times New Roman"/>
          <w:sz w:val="24"/>
          <w:szCs w:val="24"/>
          <w:lang w:eastAsia="ru-RU"/>
        </w:rPr>
        <w:t>репутационных</w:t>
      </w:r>
      <w:proofErr w:type="spellEnd"/>
      <w:r w:rsidRPr="00771B48">
        <w:rPr>
          <w:rFonts w:ascii="Times New Roman" w:eastAsia="Times New Roman" w:hAnsi="Times New Roman" w:cs="Times New Roman"/>
          <w:sz w:val="24"/>
          <w:szCs w:val="24"/>
          <w:lang w:eastAsia="ru-RU"/>
        </w:rPr>
        <w:t xml:space="preserve"> рисков для </w:t>
      </w:r>
      <w:r w:rsidR="008B0184">
        <w:rPr>
          <w:rFonts w:ascii="Times New Roman" w:eastAsia="Times New Roman" w:hAnsi="Times New Roman" w:cs="Times New Roman"/>
          <w:sz w:val="24"/>
          <w:szCs w:val="24"/>
          <w:lang w:eastAsia="ru-RU"/>
        </w:rPr>
        <w:t>организации</w:t>
      </w:r>
      <w:r w:rsidR="00281EA2">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при выявлении каждого конфликта интересов и его урегулирование;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конфиденциальность процесса раскрытия сведений о конфликте интересов и процесса его урегулирования;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соблюдение баланса интересов </w:t>
      </w:r>
      <w:r w:rsidR="008B0184">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и работника при урегулировании конфликта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8B0184">
        <w:rPr>
          <w:rFonts w:ascii="Times New Roman" w:eastAsia="Times New Roman" w:hAnsi="Times New Roman" w:cs="Times New Roman"/>
          <w:sz w:val="24"/>
          <w:szCs w:val="24"/>
          <w:lang w:eastAsia="ru-RU"/>
        </w:rPr>
        <w:t>организацией</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9.2.       Работник обязан принимать меры по недопущению любой возможности возникновения конфликта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рисков и выбора наиболее подходящей формы урегулирования конфликта интересов.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sidR="008B0184">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 xml:space="preserve">установлены </w:t>
      </w:r>
      <w:r w:rsidRPr="000C7E06">
        <w:rPr>
          <w:rFonts w:ascii="Times New Roman" w:eastAsia="Times New Roman" w:hAnsi="Times New Roman" w:cs="Times New Roman"/>
          <w:sz w:val="24"/>
          <w:szCs w:val="24"/>
          <w:lang w:eastAsia="ru-RU"/>
        </w:rPr>
        <w:t xml:space="preserve">Положением о конфликте интересов (Приложение № 3 к </w:t>
      </w:r>
      <w:r w:rsidR="000C7E06">
        <w:rPr>
          <w:rFonts w:ascii="Times New Roman" w:eastAsia="Times New Roman" w:hAnsi="Times New Roman" w:cs="Times New Roman"/>
          <w:sz w:val="24"/>
          <w:szCs w:val="24"/>
          <w:lang w:eastAsia="ru-RU"/>
        </w:rPr>
        <w:t xml:space="preserve">Антикоррупционной </w:t>
      </w:r>
      <w:r w:rsidRPr="000C7E06">
        <w:rPr>
          <w:rFonts w:ascii="Times New Roman" w:eastAsia="Times New Roman" w:hAnsi="Times New Roman" w:cs="Times New Roman"/>
          <w:sz w:val="24"/>
          <w:szCs w:val="24"/>
          <w:lang w:eastAsia="ru-RU"/>
        </w:rPr>
        <w:t>Политике).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w:t>
      </w:r>
      <w:r w:rsidR="008B0184">
        <w:rPr>
          <w:rFonts w:ascii="Times New Roman" w:eastAsia="Times New Roman" w:hAnsi="Times New Roman" w:cs="Times New Roman"/>
          <w:sz w:val="24"/>
          <w:szCs w:val="24"/>
          <w:lang w:eastAsia="ru-RU"/>
        </w:rPr>
        <w:t xml:space="preserve">ляется руководителем организации </w:t>
      </w:r>
      <w:r w:rsidRPr="00771B48">
        <w:rPr>
          <w:rFonts w:ascii="Times New Roman" w:eastAsia="Times New Roman" w:hAnsi="Times New Roman" w:cs="Times New Roman"/>
          <w:sz w:val="24"/>
          <w:szCs w:val="24"/>
          <w:lang w:eastAsia="ru-RU"/>
        </w:rPr>
        <w:t xml:space="preserve"> с учетом мнения комиссии по противодействию коррупции.</w:t>
      </w:r>
    </w:p>
    <w:p w:rsidR="00771B48" w:rsidRPr="00771B48" w:rsidRDefault="00F60980" w:rsidP="008304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w:t>
      </w:r>
      <w:r w:rsidR="008B0184">
        <w:rPr>
          <w:rFonts w:ascii="Times New Roman" w:eastAsia="Times New Roman" w:hAnsi="Times New Roman" w:cs="Times New Roman"/>
          <w:sz w:val="24"/>
          <w:szCs w:val="24"/>
          <w:lang w:eastAsia="ru-RU"/>
        </w:rPr>
        <w:t>Организация</w:t>
      </w:r>
      <w:r w:rsidR="00771B48" w:rsidRPr="00771B48">
        <w:rPr>
          <w:rFonts w:ascii="Times New Roman" w:eastAsia="Times New Roman" w:hAnsi="Times New Roman" w:cs="Times New Roman"/>
          <w:sz w:val="24"/>
          <w:szCs w:val="24"/>
          <w:lang w:eastAsia="ru-RU"/>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10.Правила обмена деловыми подарками </w:t>
      </w:r>
      <w:r w:rsidRPr="00771B48">
        <w:rPr>
          <w:rFonts w:ascii="Times New Roman" w:eastAsia="Times New Roman" w:hAnsi="Times New Roman" w:cs="Times New Roman"/>
          <w:b/>
          <w:bCs/>
          <w:sz w:val="24"/>
          <w:szCs w:val="24"/>
          <w:lang w:eastAsia="ru-RU"/>
        </w:rPr>
        <w:br/>
        <w:t>и знаками делового гостеприимства</w:t>
      </w:r>
    </w:p>
    <w:p w:rsidR="00771B48" w:rsidRPr="00771B48" w:rsidRDefault="00F60980" w:rsidP="008304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w:t>
      </w:r>
      <w:r w:rsidR="008B0184">
        <w:rPr>
          <w:rFonts w:ascii="Times New Roman" w:eastAsia="Times New Roman" w:hAnsi="Times New Roman" w:cs="Times New Roman"/>
          <w:sz w:val="24"/>
          <w:szCs w:val="24"/>
          <w:lang w:eastAsia="ru-RU"/>
        </w:rPr>
        <w:t>   Организация</w:t>
      </w:r>
      <w:r w:rsidR="00771B48" w:rsidRPr="00771B48">
        <w:rPr>
          <w:rFonts w:ascii="Times New Roman" w:eastAsia="Times New Roman" w:hAnsi="Times New Roman" w:cs="Times New Roman"/>
          <w:sz w:val="24"/>
          <w:szCs w:val="24"/>
          <w:lang w:eastAsia="ru-RU"/>
        </w:rPr>
        <w:t xml:space="preserve"> намерен</w:t>
      </w:r>
      <w:r>
        <w:rPr>
          <w:rFonts w:ascii="Times New Roman" w:eastAsia="Times New Roman" w:hAnsi="Times New Roman" w:cs="Times New Roman"/>
          <w:sz w:val="24"/>
          <w:szCs w:val="24"/>
          <w:lang w:eastAsia="ru-RU"/>
        </w:rPr>
        <w:t>о</w:t>
      </w:r>
      <w:r w:rsidR="00771B48" w:rsidRPr="00771B48">
        <w:rPr>
          <w:rFonts w:ascii="Times New Roman" w:eastAsia="Times New Roman" w:hAnsi="Times New Roman" w:cs="Times New Roman"/>
          <w:sz w:val="24"/>
          <w:szCs w:val="24"/>
          <w:lang w:eastAsia="ru-RU"/>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w:t>
      </w:r>
      <w:r w:rsidR="00174A66">
        <w:rPr>
          <w:rFonts w:ascii="Times New Roman" w:eastAsia="Times New Roman" w:hAnsi="Times New Roman" w:cs="Times New Roman"/>
          <w:sz w:val="24"/>
          <w:szCs w:val="24"/>
          <w:lang w:eastAsia="ru-RU"/>
        </w:rPr>
        <w:t>зяйственной и иной деятельности</w:t>
      </w:r>
      <w:r w:rsidR="00771B48"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lastRenderedPageBreak/>
        <w:t>10.2.        В целях исключения нарушения норм законодательства о противодействии коррупции; оказания влияния третьих л</w:t>
      </w:r>
      <w:r w:rsidR="008B0184">
        <w:rPr>
          <w:rFonts w:ascii="Times New Roman" w:eastAsia="Times New Roman" w:hAnsi="Times New Roman" w:cs="Times New Roman"/>
          <w:sz w:val="24"/>
          <w:szCs w:val="24"/>
          <w:lang w:eastAsia="ru-RU"/>
        </w:rPr>
        <w:t xml:space="preserve">иц на деятельность руководителя организации </w:t>
      </w:r>
      <w:r w:rsidRPr="00771B48">
        <w:rPr>
          <w:rFonts w:ascii="Times New Roman" w:eastAsia="Times New Roman" w:hAnsi="Times New Roman" w:cs="Times New Roman"/>
          <w:sz w:val="24"/>
          <w:szCs w:val="24"/>
          <w:lang w:eastAsia="ru-RU"/>
        </w:rPr>
        <w:t xml:space="preserve">и работников при исполнении ими трудовых обязанностей; минимизации </w:t>
      </w:r>
      <w:proofErr w:type="spellStart"/>
      <w:r w:rsidRPr="00771B48">
        <w:rPr>
          <w:rFonts w:ascii="Times New Roman" w:eastAsia="Times New Roman" w:hAnsi="Times New Roman" w:cs="Times New Roman"/>
          <w:sz w:val="24"/>
          <w:szCs w:val="24"/>
          <w:lang w:eastAsia="ru-RU"/>
        </w:rPr>
        <w:t>имиджевых</w:t>
      </w:r>
      <w:proofErr w:type="spellEnd"/>
      <w:r w:rsidRPr="00771B48">
        <w:rPr>
          <w:rFonts w:ascii="Times New Roman" w:eastAsia="Times New Roman" w:hAnsi="Times New Roman" w:cs="Times New Roman"/>
          <w:sz w:val="24"/>
          <w:szCs w:val="24"/>
          <w:lang w:eastAsia="ru-RU"/>
        </w:rPr>
        <w:t xml:space="preserve"> потерь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определения единых для всех работников </w:t>
      </w:r>
      <w:r w:rsidR="008B0184">
        <w:rPr>
          <w:rFonts w:ascii="Times New Roman" w:eastAsia="Times New Roman" w:hAnsi="Times New Roman" w:cs="Times New Roman"/>
          <w:sz w:val="24"/>
          <w:szCs w:val="24"/>
          <w:lang w:eastAsia="ru-RU"/>
        </w:rPr>
        <w:t>организации</w:t>
      </w:r>
      <w:r w:rsidR="00F17201">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 xml:space="preserve">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sidR="008B0184">
        <w:rPr>
          <w:rFonts w:ascii="Times New Roman" w:eastAsia="Times New Roman" w:hAnsi="Times New Roman" w:cs="Times New Roman"/>
          <w:sz w:val="24"/>
          <w:szCs w:val="24"/>
          <w:lang w:eastAsia="ru-RU"/>
        </w:rPr>
        <w:t>организации</w:t>
      </w:r>
      <w:r w:rsidR="00F17201">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 xml:space="preserve">действует </w:t>
      </w:r>
      <w:r w:rsidRPr="000C7E06">
        <w:rPr>
          <w:rFonts w:ascii="Times New Roman" w:eastAsia="Times New Roman" w:hAnsi="Times New Roman" w:cs="Times New Roman"/>
          <w:sz w:val="24"/>
          <w:szCs w:val="24"/>
          <w:lang w:eastAsia="ru-RU"/>
        </w:rPr>
        <w:t>Регламент обмена деловыми подарками и знаками делового гостеприимства (Приложение № 4 к Антикоррупционной политике).</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11.Меры по предупреждению коррупции </w:t>
      </w:r>
      <w:r w:rsidRPr="00771B48">
        <w:rPr>
          <w:rFonts w:ascii="Times New Roman" w:eastAsia="Times New Roman" w:hAnsi="Times New Roman" w:cs="Times New Roman"/>
          <w:b/>
          <w:bCs/>
          <w:sz w:val="24"/>
          <w:szCs w:val="24"/>
          <w:lang w:eastAsia="ru-RU"/>
        </w:rPr>
        <w:br/>
        <w:t>при взаимодействии с контрагентами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11.1.        Работа по предупреждению коррупции при взаимодействии с контрагентами, проводится по следующим направлениям:</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11.1.2.           Внедрение специальных процедур проверки контрагентов в целях снижения риска вовлечения </w:t>
      </w:r>
      <w:r w:rsidR="008B0184">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D37EA3" w:rsidP="008304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w:t>
      </w:r>
      <w:r w:rsidR="00771B48" w:rsidRPr="00771B48">
        <w:rPr>
          <w:rFonts w:ascii="Times New Roman" w:eastAsia="Times New Roman" w:hAnsi="Times New Roman" w:cs="Times New Roman"/>
          <w:sz w:val="24"/>
          <w:szCs w:val="24"/>
          <w:lang w:eastAsia="ru-RU"/>
        </w:rPr>
        <w:t>.           Размещение на официальном сайте</w:t>
      </w:r>
      <w:r w:rsidR="008215E6">
        <w:rPr>
          <w:rFonts w:ascii="Times New Roman" w:eastAsia="Times New Roman" w:hAnsi="Times New Roman" w:cs="Times New Roman"/>
          <w:sz w:val="24"/>
          <w:szCs w:val="24"/>
          <w:lang w:eastAsia="ru-RU"/>
        </w:rPr>
        <w:t xml:space="preserve"> </w:t>
      </w:r>
      <w:r w:rsidR="008B0184">
        <w:rPr>
          <w:rFonts w:ascii="Times New Roman" w:eastAsia="Times New Roman" w:hAnsi="Times New Roman" w:cs="Times New Roman"/>
          <w:sz w:val="24"/>
          <w:szCs w:val="24"/>
          <w:lang w:eastAsia="ru-RU"/>
        </w:rPr>
        <w:t xml:space="preserve">организации </w:t>
      </w:r>
      <w:r w:rsidR="00771B48" w:rsidRPr="00771B48">
        <w:rPr>
          <w:rFonts w:ascii="Times New Roman" w:eastAsia="Times New Roman" w:hAnsi="Times New Roman" w:cs="Times New Roman"/>
          <w:sz w:val="24"/>
          <w:szCs w:val="24"/>
          <w:lang w:eastAsia="ru-RU"/>
        </w:rPr>
        <w:t xml:space="preserve">информации о мерах по предупреждению коррупции, предпринимаемых в </w:t>
      </w:r>
      <w:r w:rsidR="008B0184">
        <w:rPr>
          <w:rFonts w:ascii="Times New Roman" w:eastAsia="Times New Roman" w:hAnsi="Times New Roman" w:cs="Times New Roman"/>
          <w:sz w:val="24"/>
          <w:szCs w:val="24"/>
          <w:lang w:eastAsia="ru-RU"/>
        </w:rPr>
        <w:t>организации</w:t>
      </w:r>
      <w:r w:rsidR="00771B48"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 xml:space="preserve">12.Оценка коррупционных рисков </w:t>
      </w:r>
      <w:r w:rsidR="008B0184">
        <w:rPr>
          <w:rFonts w:ascii="Times New Roman" w:eastAsia="Times New Roman" w:hAnsi="Times New Roman" w:cs="Times New Roman"/>
          <w:b/>
          <w:bCs/>
          <w:sz w:val="24"/>
          <w:szCs w:val="24"/>
          <w:lang w:eastAsia="ru-RU"/>
        </w:rPr>
        <w:t>организации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12.1.        Целью оценки коррупционных рисков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являются: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12.1.1.           обеспечение соответствия реализуемых мер предупреждения коррупции специфике деятельности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12.1.2.           рациональное использование ресурсов, направляемых на проведение работы по предупреждению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12.1.3.           определение конкретных процессов и хозяйственных операций в деятельности </w:t>
      </w:r>
      <w:r w:rsidR="008A1D71">
        <w:rPr>
          <w:rFonts w:ascii="Times New Roman" w:eastAsia="Times New Roman" w:hAnsi="Times New Roman" w:cs="Times New Roman"/>
          <w:sz w:val="24"/>
          <w:szCs w:val="24"/>
          <w:lang w:eastAsia="ru-RU"/>
        </w:rPr>
        <w:t xml:space="preserve">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w:t>
      </w:r>
      <w:r w:rsidR="008B0184">
        <w:rPr>
          <w:rFonts w:ascii="Times New Roman" w:eastAsia="Times New Roman" w:hAnsi="Times New Roman" w:cs="Times New Roman"/>
          <w:sz w:val="24"/>
          <w:szCs w:val="24"/>
          <w:lang w:eastAsia="ru-RU"/>
        </w:rPr>
        <w:t>ях получения выгоды организацией</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12.2.        Оценка коррупционных рисков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13.Антикоррупционное просвещение работников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13.2.        Антикоррупционное образование работников осуществляется за счет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в форме подготовки (переподготовки) и повышения квалификации работников, ответственных за реализацию Антикоррупционной политики.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lastRenderedPageBreak/>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w:t>
      </w:r>
      <w:r w:rsidR="008B0184">
        <w:rPr>
          <w:rFonts w:ascii="Times New Roman" w:eastAsia="Times New Roman" w:hAnsi="Times New Roman" w:cs="Times New Roman"/>
          <w:sz w:val="24"/>
          <w:szCs w:val="24"/>
          <w:lang w:eastAsia="ru-RU"/>
        </w:rPr>
        <w:t>организации</w:t>
      </w:r>
      <w:r w:rsidR="00B9541D">
        <w:rPr>
          <w:rFonts w:ascii="Times New Roman" w:eastAsia="Times New Roman" w:hAnsi="Times New Roman" w:cs="Times New Roman"/>
          <w:sz w:val="24"/>
          <w:szCs w:val="24"/>
          <w:lang w:eastAsia="ru-RU"/>
        </w:rPr>
        <w:t>.</w:t>
      </w:r>
      <w:r w:rsidRPr="00771B48">
        <w:rPr>
          <w:rFonts w:ascii="Times New Roman" w:eastAsia="Times New Roman" w:hAnsi="Times New Roman" w:cs="Times New Roman"/>
          <w:sz w:val="24"/>
          <w:szCs w:val="24"/>
          <w:lang w:eastAsia="ru-RU"/>
        </w:rPr>
        <w:t xml:space="preserve">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14.Внутренний контроль и аудит</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14.1.        </w:t>
      </w:r>
      <w:r w:rsidRPr="00D37EA3">
        <w:rPr>
          <w:rFonts w:ascii="Times New Roman" w:eastAsia="Times New Roman" w:hAnsi="Times New Roman" w:cs="Times New Roman"/>
          <w:sz w:val="24"/>
          <w:szCs w:val="24"/>
          <w:lang w:eastAsia="ru-RU"/>
        </w:rPr>
        <w:t>Осуществление в соответствии с Федеральным законом от 06.12.2011 № 402-ФЗ «О бухгалтерском учете»</w:t>
      </w:r>
      <w:r w:rsidRPr="00771B48">
        <w:rPr>
          <w:rFonts w:ascii="Times New Roman" w:eastAsia="Times New Roman" w:hAnsi="Times New Roman" w:cs="Times New Roman"/>
          <w:sz w:val="24"/>
          <w:szCs w:val="24"/>
          <w:lang w:eastAsia="ru-RU"/>
        </w:rPr>
        <w:t xml:space="preserve"> внутреннего контроля хозяйственных операций способствует профилактике и выявлению коррупционных правонарушений в деятельности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w:t>
      </w:r>
      <w:r w:rsidR="008B0184">
        <w:rPr>
          <w:rFonts w:ascii="Times New Roman" w:eastAsia="Times New Roman" w:hAnsi="Times New Roman" w:cs="Times New Roman"/>
          <w:sz w:val="24"/>
          <w:szCs w:val="24"/>
          <w:lang w:eastAsia="ru-RU"/>
        </w:rPr>
        <w:t xml:space="preserve"> организации</w:t>
      </w:r>
      <w:r w:rsidRPr="00771B48">
        <w:rPr>
          <w:rFonts w:ascii="Times New Roman" w:eastAsia="Times New Roman" w:hAnsi="Times New Roman" w:cs="Times New Roman"/>
          <w:sz w:val="24"/>
          <w:szCs w:val="24"/>
          <w:lang w:eastAsia="ru-RU"/>
        </w:rPr>
        <w:t xml:space="preserve"> и обеспечение соответствия деятельности </w:t>
      </w:r>
      <w:r w:rsidR="00B9541D">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требованиям нормативных правовых актов и локальных нормативных актов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14.3.        Требования Антикоррупционной политики, учитываемые при формировании системы внутреннего контроля и аудита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контроль документирования операций хозяйственной деятельности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проверка экономической обоснованности осуществляемых операций в сферах коррупционного риска.</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14.3.1.           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B0184">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оплата услуг, характер которых не определен либо вызывает сомнения;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закупки или продажи по ценам, значительно отличающимся от рыночных;</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сомнительные платежи наличными деньгами.</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15.Сотрудничество с контрольно – надзорными и правоохранительными органами в сфере противодействия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15.1.        Сотрудничество с контрольно – надзорными и правоохранительными органами является важным показателем действительной приверженности </w:t>
      </w:r>
      <w:r w:rsidR="00053CC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декларируемым антикоррупционным стандартам поведения.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15.2.        </w:t>
      </w:r>
      <w:r w:rsidR="00053CC0">
        <w:rPr>
          <w:rFonts w:ascii="Times New Roman" w:eastAsia="Times New Roman" w:hAnsi="Times New Roman" w:cs="Times New Roman"/>
          <w:sz w:val="24"/>
          <w:szCs w:val="24"/>
          <w:lang w:eastAsia="ru-RU"/>
        </w:rPr>
        <w:t>Организация</w:t>
      </w:r>
      <w:r w:rsidR="00F2239B">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принимает на себя публичное обязательство сообщать в правоохранительные органы обо всех случаях совершения коррупцио</w:t>
      </w:r>
      <w:r w:rsidR="00053CC0">
        <w:rPr>
          <w:rFonts w:ascii="Times New Roman" w:eastAsia="Times New Roman" w:hAnsi="Times New Roman" w:cs="Times New Roman"/>
          <w:sz w:val="24"/>
          <w:szCs w:val="24"/>
          <w:lang w:eastAsia="ru-RU"/>
        </w:rPr>
        <w:t>нных правонарушений, о которых организации</w:t>
      </w:r>
      <w:r w:rsidRPr="00771B48">
        <w:rPr>
          <w:rFonts w:ascii="Times New Roman" w:eastAsia="Times New Roman" w:hAnsi="Times New Roman" w:cs="Times New Roman"/>
          <w:sz w:val="24"/>
          <w:szCs w:val="24"/>
          <w:lang w:eastAsia="ru-RU"/>
        </w:rPr>
        <w:t xml:space="preserve"> стало известно.</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15.3.        </w:t>
      </w:r>
      <w:r w:rsidR="00053CC0">
        <w:rPr>
          <w:rFonts w:ascii="Times New Roman" w:eastAsia="Times New Roman" w:hAnsi="Times New Roman" w:cs="Times New Roman"/>
          <w:sz w:val="24"/>
          <w:szCs w:val="24"/>
          <w:lang w:eastAsia="ru-RU"/>
        </w:rPr>
        <w:t>Организация</w:t>
      </w:r>
      <w:r w:rsidRPr="00771B48">
        <w:rPr>
          <w:rFonts w:ascii="Times New Roman" w:eastAsia="Times New Roman" w:hAnsi="Times New Roman" w:cs="Times New Roman"/>
          <w:sz w:val="24"/>
          <w:szCs w:val="24"/>
          <w:lang w:eastAsia="ru-RU"/>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w:t>
      </w:r>
      <w:r w:rsidRPr="00771B48">
        <w:rPr>
          <w:rFonts w:ascii="Times New Roman" w:eastAsia="Times New Roman" w:hAnsi="Times New Roman" w:cs="Times New Roman"/>
          <w:sz w:val="24"/>
          <w:szCs w:val="24"/>
          <w:lang w:eastAsia="ru-RU"/>
        </w:rPr>
        <w:lastRenderedPageBreak/>
        <w:t>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15.4.        Сотрудничество с контрольно – надзорными и правоохранительными органами также осуществляется в форме:</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w:t>
      </w:r>
      <w:r w:rsidR="00053CC0">
        <w:rPr>
          <w:rFonts w:ascii="Times New Roman" w:eastAsia="Times New Roman" w:hAnsi="Times New Roman" w:cs="Times New Roman"/>
          <w:sz w:val="24"/>
          <w:szCs w:val="24"/>
          <w:lang w:eastAsia="ru-RU"/>
        </w:rPr>
        <w:t>организации</w:t>
      </w:r>
      <w:r w:rsidR="009B456E">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по вопросам предупреждения и противодействия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15.5.        Руководитель </w:t>
      </w:r>
      <w:r w:rsidR="00053CC0">
        <w:rPr>
          <w:rFonts w:ascii="Times New Roman" w:eastAsia="Times New Roman" w:hAnsi="Times New Roman" w:cs="Times New Roman"/>
          <w:sz w:val="24"/>
          <w:szCs w:val="24"/>
          <w:lang w:eastAsia="ru-RU"/>
        </w:rPr>
        <w:t xml:space="preserve">организации </w:t>
      </w:r>
      <w:r w:rsidRPr="00771B48">
        <w:rPr>
          <w:rFonts w:ascii="Times New Roman" w:eastAsia="Times New Roman" w:hAnsi="Times New Roman" w:cs="Times New Roman"/>
          <w:sz w:val="24"/>
          <w:szCs w:val="24"/>
          <w:lang w:eastAsia="ru-RU"/>
        </w:rPr>
        <w:t>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15.6.        Руководитель </w:t>
      </w:r>
      <w:r w:rsidR="00053CC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xml:space="preserve"> и работники не допускают вмешательства в деятельность должностных лиц контрольно – надзорных и правоохранительных органов.</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16.Ответственность работников за несоблюдение требований антикоррупционной политики</w:t>
      </w:r>
    </w:p>
    <w:p w:rsidR="00771B48" w:rsidRPr="00771B48" w:rsidRDefault="00053CC0" w:rsidP="008304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Организация</w:t>
      </w:r>
      <w:r w:rsidR="00771B48" w:rsidRPr="00771B48">
        <w:rPr>
          <w:rFonts w:ascii="Times New Roman" w:eastAsia="Times New Roman" w:hAnsi="Times New Roman" w:cs="Times New Roman"/>
          <w:sz w:val="24"/>
          <w:szCs w:val="24"/>
          <w:lang w:eastAsia="ru-RU"/>
        </w:rPr>
        <w:t xml:space="preserve"> и ее работники должны соблюдать нормы законодательства о противодействии коррупции.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16.2.        Руководитель </w:t>
      </w:r>
      <w:r w:rsidR="00053CC0">
        <w:rPr>
          <w:rFonts w:ascii="Times New Roman" w:eastAsia="Times New Roman" w:hAnsi="Times New Roman" w:cs="Times New Roman"/>
          <w:sz w:val="24"/>
          <w:szCs w:val="24"/>
          <w:lang w:eastAsia="ru-RU"/>
        </w:rPr>
        <w:t>организации</w:t>
      </w:r>
      <w:r w:rsidR="009C3A5C">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771B48" w:rsidRPr="00771B48" w:rsidRDefault="00771B48" w:rsidP="008304DF">
      <w:pPr>
        <w:spacing w:after="0" w:line="240" w:lineRule="auto"/>
        <w:jc w:val="center"/>
        <w:rPr>
          <w:rFonts w:ascii="Times New Roman" w:eastAsia="Times New Roman" w:hAnsi="Times New Roman" w:cs="Times New Roman"/>
          <w:sz w:val="24"/>
          <w:szCs w:val="24"/>
          <w:lang w:eastAsia="ru-RU"/>
        </w:rPr>
      </w:pPr>
      <w:r w:rsidRPr="00771B48">
        <w:rPr>
          <w:rFonts w:ascii="Times New Roman" w:eastAsia="Times New Roman" w:hAnsi="Times New Roman" w:cs="Times New Roman"/>
          <w:b/>
          <w:bCs/>
          <w:sz w:val="24"/>
          <w:szCs w:val="24"/>
          <w:lang w:eastAsia="ru-RU"/>
        </w:rPr>
        <w:t>17.Порядок пересмотра и внесения изменений </w:t>
      </w:r>
      <w:r w:rsidRPr="00771B48">
        <w:rPr>
          <w:rFonts w:ascii="Times New Roman" w:eastAsia="Times New Roman" w:hAnsi="Times New Roman" w:cs="Times New Roman"/>
          <w:b/>
          <w:bCs/>
          <w:sz w:val="24"/>
          <w:szCs w:val="24"/>
          <w:lang w:eastAsia="ru-RU"/>
        </w:rPr>
        <w:br/>
        <w:t>в Антикоррупционную политику</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17.1.        </w:t>
      </w:r>
      <w:r w:rsidR="00053CC0">
        <w:rPr>
          <w:rFonts w:ascii="Times New Roman" w:eastAsia="Times New Roman" w:hAnsi="Times New Roman" w:cs="Times New Roman"/>
          <w:sz w:val="24"/>
          <w:szCs w:val="24"/>
          <w:lang w:eastAsia="ru-RU"/>
        </w:rPr>
        <w:t>Организация</w:t>
      </w:r>
      <w:r w:rsidR="009C3A5C">
        <w:rPr>
          <w:rFonts w:ascii="Times New Roman" w:eastAsia="Times New Roman" w:hAnsi="Times New Roman" w:cs="Times New Roman"/>
          <w:sz w:val="24"/>
          <w:szCs w:val="24"/>
          <w:lang w:eastAsia="ru-RU"/>
        </w:rPr>
        <w:t xml:space="preserve"> </w:t>
      </w:r>
      <w:r w:rsidRPr="00771B48">
        <w:rPr>
          <w:rFonts w:ascii="Times New Roman" w:eastAsia="Times New Roman" w:hAnsi="Times New Roman" w:cs="Times New Roman"/>
          <w:sz w:val="24"/>
          <w:szCs w:val="24"/>
          <w:lang w:eastAsia="ru-RU"/>
        </w:rPr>
        <w:t>осуществляет регулярный мониторинг эффективности реализации Антикоррупционной политики.</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w:t>
      </w:r>
      <w:r w:rsidR="00053CC0">
        <w:rPr>
          <w:rFonts w:ascii="Times New Roman" w:eastAsia="Times New Roman" w:hAnsi="Times New Roman" w:cs="Times New Roman"/>
          <w:sz w:val="24"/>
          <w:szCs w:val="24"/>
          <w:lang w:eastAsia="ru-RU"/>
        </w:rPr>
        <w:t>организации</w:t>
      </w:r>
      <w:r w:rsidRPr="00771B48">
        <w:rPr>
          <w:rFonts w:ascii="Times New Roman" w:eastAsia="Times New Roman" w:hAnsi="Times New Roman" w:cs="Times New Roman"/>
          <w:sz w:val="24"/>
          <w:szCs w:val="24"/>
          <w:lang w:eastAsia="ru-RU"/>
        </w:rPr>
        <w:t>, на основании которого в настоящую Антикоррупционную политику могут быть внесены изменения и дополнения.</w:t>
      </w:r>
    </w:p>
    <w:p w:rsidR="00771B48" w:rsidRPr="00771B48" w:rsidRDefault="00771B48" w:rsidP="008304DF">
      <w:pPr>
        <w:spacing w:after="0" w:line="240" w:lineRule="auto"/>
        <w:ind w:firstLine="709"/>
        <w:jc w:val="both"/>
        <w:rPr>
          <w:rFonts w:ascii="Times New Roman" w:eastAsia="Times New Roman" w:hAnsi="Times New Roman" w:cs="Times New Roman"/>
          <w:sz w:val="24"/>
          <w:szCs w:val="24"/>
          <w:lang w:eastAsia="ru-RU"/>
        </w:rPr>
      </w:pPr>
      <w:r w:rsidRPr="00771B48">
        <w:rPr>
          <w:rFonts w:ascii="Times New Roman" w:eastAsia="Times New Roman" w:hAnsi="Times New Roman" w:cs="Times New Roman"/>
          <w:sz w:val="24"/>
          <w:szCs w:val="24"/>
          <w:lang w:eastAsia="ru-RU"/>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9C3A5C" w:rsidRDefault="009C3A5C" w:rsidP="008304DF">
      <w:pPr>
        <w:spacing w:after="0" w:line="240" w:lineRule="auto"/>
        <w:ind w:firstLine="709"/>
        <w:jc w:val="both"/>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8304DF">
      <w:pPr>
        <w:spacing w:after="0" w:line="240" w:lineRule="auto"/>
        <w:ind w:firstLine="709"/>
        <w:jc w:val="right"/>
        <w:rPr>
          <w:rFonts w:ascii="Times New Roman" w:eastAsia="Times New Roman" w:hAnsi="Times New Roman" w:cs="Times New Roman"/>
          <w:sz w:val="24"/>
          <w:szCs w:val="24"/>
          <w:lang w:eastAsia="ru-RU"/>
        </w:rPr>
      </w:pPr>
    </w:p>
    <w:p w:rsidR="00381670" w:rsidRDefault="00381670" w:rsidP="003C28B5">
      <w:pPr>
        <w:spacing w:after="0" w:line="240" w:lineRule="auto"/>
        <w:ind w:firstLine="709"/>
        <w:jc w:val="right"/>
        <w:rPr>
          <w:rFonts w:ascii="Times New Roman" w:eastAsia="Times New Roman" w:hAnsi="Times New Roman" w:cs="Times New Roman"/>
          <w:sz w:val="24"/>
          <w:szCs w:val="24"/>
          <w:lang w:eastAsia="ru-RU"/>
        </w:rPr>
      </w:pPr>
    </w:p>
    <w:sectPr w:rsidR="00381670" w:rsidSect="005702FF">
      <w:pgSz w:w="11906" w:h="16838"/>
      <w:pgMar w:top="1134" w:right="567"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3F6"/>
    <w:multiLevelType w:val="multilevel"/>
    <w:tmpl w:val="4926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602F"/>
    <w:multiLevelType w:val="multilevel"/>
    <w:tmpl w:val="5BC0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024F4"/>
    <w:multiLevelType w:val="multilevel"/>
    <w:tmpl w:val="9E7A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A2906"/>
    <w:multiLevelType w:val="multilevel"/>
    <w:tmpl w:val="2DF2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52DB9"/>
    <w:multiLevelType w:val="multilevel"/>
    <w:tmpl w:val="B6D2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975A2"/>
    <w:multiLevelType w:val="multilevel"/>
    <w:tmpl w:val="43C0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465A8"/>
    <w:multiLevelType w:val="multilevel"/>
    <w:tmpl w:val="4C3E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41916"/>
    <w:multiLevelType w:val="multilevel"/>
    <w:tmpl w:val="27B6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92FBE"/>
    <w:multiLevelType w:val="multilevel"/>
    <w:tmpl w:val="7498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494132"/>
    <w:multiLevelType w:val="multilevel"/>
    <w:tmpl w:val="C7C4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01F34"/>
    <w:multiLevelType w:val="multilevel"/>
    <w:tmpl w:val="95EE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D15D3"/>
    <w:multiLevelType w:val="multilevel"/>
    <w:tmpl w:val="CFF46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77580"/>
    <w:multiLevelType w:val="multilevel"/>
    <w:tmpl w:val="2126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905E1"/>
    <w:multiLevelType w:val="multilevel"/>
    <w:tmpl w:val="6104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E3ABF"/>
    <w:multiLevelType w:val="multilevel"/>
    <w:tmpl w:val="01BCF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25FF0"/>
    <w:multiLevelType w:val="multilevel"/>
    <w:tmpl w:val="65FA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B6748"/>
    <w:multiLevelType w:val="multilevel"/>
    <w:tmpl w:val="1F2C2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A32B7F"/>
    <w:multiLevelType w:val="multilevel"/>
    <w:tmpl w:val="BF2E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C59CF"/>
    <w:multiLevelType w:val="multilevel"/>
    <w:tmpl w:val="21E6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380ADD"/>
    <w:multiLevelType w:val="multilevel"/>
    <w:tmpl w:val="C05C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8684C"/>
    <w:multiLevelType w:val="multilevel"/>
    <w:tmpl w:val="CF62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D1AFD"/>
    <w:multiLevelType w:val="multilevel"/>
    <w:tmpl w:val="2B88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51D57"/>
    <w:multiLevelType w:val="multilevel"/>
    <w:tmpl w:val="8208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B7CF1"/>
    <w:multiLevelType w:val="multilevel"/>
    <w:tmpl w:val="F0C6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278F6"/>
    <w:multiLevelType w:val="multilevel"/>
    <w:tmpl w:val="7DA6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87A37"/>
    <w:multiLevelType w:val="multilevel"/>
    <w:tmpl w:val="E084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543D1F"/>
    <w:multiLevelType w:val="multilevel"/>
    <w:tmpl w:val="4110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543ED5"/>
    <w:multiLevelType w:val="multilevel"/>
    <w:tmpl w:val="4790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E5362"/>
    <w:multiLevelType w:val="multilevel"/>
    <w:tmpl w:val="5794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12705"/>
    <w:multiLevelType w:val="multilevel"/>
    <w:tmpl w:val="4F78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B4DB5"/>
    <w:multiLevelType w:val="multilevel"/>
    <w:tmpl w:val="DDC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260350"/>
    <w:multiLevelType w:val="multilevel"/>
    <w:tmpl w:val="AA34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CD410E"/>
    <w:multiLevelType w:val="multilevel"/>
    <w:tmpl w:val="EC20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DF2853"/>
    <w:multiLevelType w:val="multilevel"/>
    <w:tmpl w:val="8A2E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B1765"/>
    <w:multiLevelType w:val="multilevel"/>
    <w:tmpl w:val="64C4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AD71F8"/>
    <w:multiLevelType w:val="multilevel"/>
    <w:tmpl w:val="FAC8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E6C20"/>
    <w:multiLevelType w:val="multilevel"/>
    <w:tmpl w:val="A2B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01242D"/>
    <w:multiLevelType w:val="multilevel"/>
    <w:tmpl w:val="0E14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662AD"/>
    <w:multiLevelType w:val="multilevel"/>
    <w:tmpl w:val="B006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FE6E90"/>
    <w:multiLevelType w:val="multilevel"/>
    <w:tmpl w:val="A8B6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4F1CEA"/>
    <w:multiLevelType w:val="multilevel"/>
    <w:tmpl w:val="FA6C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num>
  <w:num w:numId="3">
    <w:abstractNumId w:val="17"/>
  </w:num>
  <w:num w:numId="4">
    <w:abstractNumId w:val="4"/>
  </w:num>
  <w:num w:numId="5">
    <w:abstractNumId w:val="31"/>
  </w:num>
  <w:num w:numId="6">
    <w:abstractNumId w:val="9"/>
  </w:num>
  <w:num w:numId="7">
    <w:abstractNumId w:val="29"/>
  </w:num>
  <w:num w:numId="8">
    <w:abstractNumId w:val="19"/>
  </w:num>
  <w:num w:numId="9">
    <w:abstractNumId w:val="39"/>
  </w:num>
  <w:num w:numId="10">
    <w:abstractNumId w:val="38"/>
  </w:num>
  <w:num w:numId="11">
    <w:abstractNumId w:val="37"/>
  </w:num>
  <w:num w:numId="12">
    <w:abstractNumId w:val="36"/>
  </w:num>
  <w:num w:numId="13">
    <w:abstractNumId w:val="5"/>
  </w:num>
  <w:num w:numId="14">
    <w:abstractNumId w:val="3"/>
  </w:num>
  <w:num w:numId="15">
    <w:abstractNumId w:val="33"/>
  </w:num>
  <w:num w:numId="16">
    <w:abstractNumId w:val="27"/>
  </w:num>
  <w:num w:numId="17">
    <w:abstractNumId w:val="40"/>
  </w:num>
  <w:num w:numId="18">
    <w:abstractNumId w:val="1"/>
  </w:num>
  <w:num w:numId="19">
    <w:abstractNumId w:val="6"/>
  </w:num>
  <w:num w:numId="20">
    <w:abstractNumId w:val="28"/>
  </w:num>
  <w:num w:numId="21">
    <w:abstractNumId w:val="30"/>
  </w:num>
  <w:num w:numId="22">
    <w:abstractNumId w:val="8"/>
  </w:num>
  <w:num w:numId="23">
    <w:abstractNumId w:val="14"/>
  </w:num>
  <w:num w:numId="24">
    <w:abstractNumId w:val="26"/>
  </w:num>
  <w:num w:numId="25">
    <w:abstractNumId w:val="18"/>
  </w:num>
  <w:num w:numId="26">
    <w:abstractNumId w:val="13"/>
  </w:num>
  <w:num w:numId="27">
    <w:abstractNumId w:val="35"/>
  </w:num>
  <w:num w:numId="28">
    <w:abstractNumId w:val="10"/>
  </w:num>
  <w:num w:numId="29">
    <w:abstractNumId w:val="15"/>
  </w:num>
  <w:num w:numId="30">
    <w:abstractNumId w:val="0"/>
  </w:num>
  <w:num w:numId="31">
    <w:abstractNumId w:val="16"/>
  </w:num>
  <w:num w:numId="32">
    <w:abstractNumId w:val="11"/>
  </w:num>
  <w:num w:numId="33">
    <w:abstractNumId w:val="24"/>
  </w:num>
  <w:num w:numId="34">
    <w:abstractNumId w:val="25"/>
  </w:num>
  <w:num w:numId="35">
    <w:abstractNumId w:val="20"/>
  </w:num>
  <w:num w:numId="36">
    <w:abstractNumId w:val="2"/>
  </w:num>
  <w:num w:numId="37">
    <w:abstractNumId w:val="7"/>
  </w:num>
  <w:num w:numId="38">
    <w:abstractNumId w:val="34"/>
  </w:num>
  <w:num w:numId="39">
    <w:abstractNumId w:val="32"/>
  </w:num>
  <w:num w:numId="40">
    <w:abstractNumId w:val="21"/>
  </w:num>
  <w:num w:numId="41">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71B48"/>
    <w:rsid w:val="000220AD"/>
    <w:rsid w:val="000339AE"/>
    <w:rsid w:val="00044F46"/>
    <w:rsid w:val="00053CC0"/>
    <w:rsid w:val="000555D5"/>
    <w:rsid w:val="000605F3"/>
    <w:rsid w:val="000739D7"/>
    <w:rsid w:val="000A5299"/>
    <w:rsid w:val="000C7E06"/>
    <w:rsid w:val="000D4704"/>
    <w:rsid w:val="000E1C70"/>
    <w:rsid w:val="000F5113"/>
    <w:rsid w:val="00117A14"/>
    <w:rsid w:val="001260FF"/>
    <w:rsid w:val="001318B1"/>
    <w:rsid w:val="00174A66"/>
    <w:rsid w:val="001D0D1A"/>
    <w:rsid w:val="001F6D33"/>
    <w:rsid w:val="00207A35"/>
    <w:rsid w:val="00281EA2"/>
    <w:rsid w:val="002B18ED"/>
    <w:rsid w:val="002E27EE"/>
    <w:rsid w:val="002F2223"/>
    <w:rsid w:val="003169BC"/>
    <w:rsid w:val="00350D32"/>
    <w:rsid w:val="00353505"/>
    <w:rsid w:val="00377AC3"/>
    <w:rsid w:val="00381670"/>
    <w:rsid w:val="003862F3"/>
    <w:rsid w:val="00393430"/>
    <w:rsid w:val="003C28B5"/>
    <w:rsid w:val="00440845"/>
    <w:rsid w:val="004C4919"/>
    <w:rsid w:val="004F0313"/>
    <w:rsid w:val="00524FBE"/>
    <w:rsid w:val="00545724"/>
    <w:rsid w:val="005702FF"/>
    <w:rsid w:val="00581AED"/>
    <w:rsid w:val="005964D2"/>
    <w:rsid w:val="005A798B"/>
    <w:rsid w:val="005B6796"/>
    <w:rsid w:val="005E7C35"/>
    <w:rsid w:val="006862F1"/>
    <w:rsid w:val="006C114D"/>
    <w:rsid w:val="006E5221"/>
    <w:rsid w:val="006F5EF1"/>
    <w:rsid w:val="00725385"/>
    <w:rsid w:val="0073029C"/>
    <w:rsid w:val="00771B48"/>
    <w:rsid w:val="007A1233"/>
    <w:rsid w:val="007B3B7D"/>
    <w:rsid w:val="007B4293"/>
    <w:rsid w:val="00820424"/>
    <w:rsid w:val="008215E6"/>
    <w:rsid w:val="008304DF"/>
    <w:rsid w:val="00870AEE"/>
    <w:rsid w:val="00876319"/>
    <w:rsid w:val="008A1D71"/>
    <w:rsid w:val="008B0184"/>
    <w:rsid w:val="00995EA8"/>
    <w:rsid w:val="009B456E"/>
    <w:rsid w:val="009C3A5C"/>
    <w:rsid w:val="009F6758"/>
    <w:rsid w:val="00A21452"/>
    <w:rsid w:val="00A74BE3"/>
    <w:rsid w:val="00A80E72"/>
    <w:rsid w:val="00A81427"/>
    <w:rsid w:val="00A83DA5"/>
    <w:rsid w:val="00AD7FAC"/>
    <w:rsid w:val="00AE5D7D"/>
    <w:rsid w:val="00AE6F96"/>
    <w:rsid w:val="00B32BFE"/>
    <w:rsid w:val="00B34FDC"/>
    <w:rsid w:val="00B84025"/>
    <w:rsid w:val="00B9541D"/>
    <w:rsid w:val="00BE0BD0"/>
    <w:rsid w:val="00BE3685"/>
    <w:rsid w:val="00C00F82"/>
    <w:rsid w:val="00C04F92"/>
    <w:rsid w:val="00CE6613"/>
    <w:rsid w:val="00D37EA3"/>
    <w:rsid w:val="00D86DB3"/>
    <w:rsid w:val="00DB5585"/>
    <w:rsid w:val="00DE1FF2"/>
    <w:rsid w:val="00E47B07"/>
    <w:rsid w:val="00E52DBA"/>
    <w:rsid w:val="00E630EE"/>
    <w:rsid w:val="00EA2416"/>
    <w:rsid w:val="00EB7036"/>
    <w:rsid w:val="00ED755D"/>
    <w:rsid w:val="00EE6DC8"/>
    <w:rsid w:val="00F116B6"/>
    <w:rsid w:val="00F17201"/>
    <w:rsid w:val="00F2239B"/>
    <w:rsid w:val="00F30DA3"/>
    <w:rsid w:val="00F55142"/>
    <w:rsid w:val="00F56BD0"/>
    <w:rsid w:val="00F573C9"/>
    <w:rsid w:val="00F60980"/>
    <w:rsid w:val="00FB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368B3-7601-4784-9924-B5F9115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1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1B48"/>
  </w:style>
  <w:style w:type="paragraph" w:customStyle="1" w:styleId="a5">
    <w:name w:val="a5"/>
    <w:basedOn w:val="a"/>
    <w:rsid w:val="00771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4"/>
    <w:basedOn w:val="a"/>
    <w:rsid w:val="00771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71B48"/>
    <w:rPr>
      <w:color w:val="0000FF"/>
      <w:u w:val="single"/>
    </w:rPr>
  </w:style>
  <w:style w:type="paragraph" w:customStyle="1" w:styleId="text">
    <w:name w:val="text"/>
    <w:basedOn w:val="a"/>
    <w:rsid w:val="00771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00F82"/>
    <w:pPr>
      <w:spacing w:after="0" w:line="240" w:lineRule="auto"/>
      <w:ind w:left="720"/>
      <w:contextualSpacing/>
    </w:pPr>
    <w:rPr>
      <w:rFonts w:ascii="Calibri" w:eastAsia="Calibri" w:hAnsi="Calibri" w:cs="Times New Roman"/>
    </w:rPr>
  </w:style>
  <w:style w:type="paragraph" w:customStyle="1" w:styleId="ConsPlusNormal">
    <w:name w:val="ConsPlusNormal"/>
    <w:rsid w:val="006862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No Spacing"/>
    <w:link w:val="a9"/>
    <w:uiPriority w:val="1"/>
    <w:qFormat/>
    <w:rsid w:val="005702FF"/>
    <w:pPr>
      <w:spacing w:after="0" w:line="240" w:lineRule="auto"/>
    </w:pPr>
    <w:rPr>
      <w:rFonts w:eastAsiaTheme="minorEastAsia"/>
    </w:rPr>
  </w:style>
  <w:style w:type="character" w:customStyle="1" w:styleId="a9">
    <w:name w:val="Без интервала Знак"/>
    <w:basedOn w:val="a0"/>
    <w:link w:val="a8"/>
    <w:uiPriority w:val="1"/>
    <w:rsid w:val="005702FF"/>
    <w:rPr>
      <w:rFonts w:eastAsiaTheme="minorEastAsia"/>
    </w:rPr>
  </w:style>
  <w:style w:type="paragraph" w:styleId="aa">
    <w:name w:val="Balloon Text"/>
    <w:basedOn w:val="a"/>
    <w:link w:val="ab"/>
    <w:uiPriority w:val="99"/>
    <w:semiHidden/>
    <w:unhideWhenUsed/>
    <w:rsid w:val="005702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02FF"/>
    <w:rPr>
      <w:rFonts w:ascii="Tahoma" w:hAnsi="Tahoma" w:cs="Tahoma"/>
      <w:sz w:val="16"/>
      <w:szCs w:val="16"/>
    </w:rPr>
  </w:style>
  <w:style w:type="character" w:styleId="ac">
    <w:name w:val="Strong"/>
    <w:basedOn w:val="a0"/>
    <w:uiPriority w:val="22"/>
    <w:qFormat/>
    <w:rsid w:val="00AE5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2288">
      <w:bodyDiv w:val="1"/>
      <w:marLeft w:val="0"/>
      <w:marRight w:val="0"/>
      <w:marTop w:val="0"/>
      <w:marBottom w:val="0"/>
      <w:divBdr>
        <w:top w:val="none" w:sz="0" w:space="0" w:color="auto"/>
        <w:left w:val="none" w:sz="0" w:space="0" w:color="auto"/>
        <w:bottom w:val="none" w:sz="0" w:space="0" w:color="auto"/>
        <w:right w:val="none" w:sz="0" w:space="0" w:color="auto"/>
      </w:divBdr>
      <w:divsChild>
        <w:div w:id="1143811375">
          <w:marLeft w:val="0"/>
          <w:marRight w:val="0"/>
          <w:marTop w:val="0"/>
          <w:marBottom w:val="0"/>
          <w:divBdr>
            <w:top w:val="none" w:sz="0" w:space="0" w:color="auto"/>
            <w:left w:val="none" w:sz="0" w:space="0" w:color="auto"/>
            <w:bottom w:val="none" w:sz="0" w:space="0" w:color="auto"/>
            <w:right w:val="none" w:sz="0" w:space="0" w:color="auto"/>
          </w:divBdr>
        </w:div>
      </w:divsChild>
    </w:div>
    <w:div w:id="1357585611">
      <w:bodyDiv w:val="1"/>
      <w:marLeft w:val="0"/>
      <w:marRight w:val="0"/>
      <w:marTop w:val="0"/>
      <w:marBottom w:val="0"/>
      <w:divBdr>
        <w:top w:val="none" w:sz="0" w:space="0" w:color="auto"/>
        <w:left w:val="none" w:sz="0" w:space="0" w:color="auto"/>
        <w:bottom w:val="none" w:sz="0" w:space="0" w:color="auto"/>
        <w:right w:val="none" w:sz="0" w:space="0" w:color="auto"/>
      </w:divBdr>
    </w:div>
    <w:div w:id="16905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B703B-57A4-40B2-B354-7F6E7971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4353</Words>
  <Characters>24814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АНТИКОРРУПЦИОННАЯ ПОЛИТИКА</vt:lpstr>
    </vt:vector>
  </TitlesOfParts>
  <Company> Автономная некоммерческая организация                                           «Центр социального обслуживания населения «Сызранский»</Company>
  <LinksUpToDate>false</LinksUpToDate>
  <CharactersWithSpaces>29109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АНТИКОРРУПЦИОННАЯ ПОЛИТИКА</dc:title>
  <dc:subject/>
  <dc:creator>404-1</dc:creator>
  <cp:lastModifiedBy>User</cp:lastModifiedBy>
  <cp:revision>45</cp:revision>
  <cp:lastPrinted>2017-10-05T04:31:00Z</cp:lastPrinted>
  <dcterms:created xsi:type="dcterms:W3CDTF">2017-03-06T07:36:00Z</dcterms:created>
  <dcterms:modified xsi:type="dcterms:W3CDTF">2019-12-19T06:55:00Z</dcterms:modified>
</cp:coreProperties>
</file>